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15" w:lineRule="atLeast"/>
        <w:contextualSpacing w:val="false"/>
        <w:jc w:val="center"/>
      </w:pPr>
      <w:r>
        <w:rPr>
          <w:b/>
          <w:bCs/>
          <w:i/>
          <w:iCs/>
          <w:lang w:val="mn-MN"/>
        </w:rPr>
        <w:t xml:space="preserve">   </w:t>
      </w:r>
      <w:r>
        <w:rPr>
          <w:b/>
          <w:bCs/>
          <w:i/>
          <w:iCs/>
          <w:lang w:val="mn-MN"/>
        </w:rPr>
        <w:t xml:space="preserve">Монгол Улсын Их Хурлын 2014 оны намрын ээлжит </w:t>
      </w:r>
    </w:p>
    <w:p>
      <w:pPr>
        <w:pStyle w:val="style0"/>
        <w:spacing w:after="0" w:before="0" w:line="115" w:lineRule="atLeast"/>
        <w:contextualSpacing w:val="false"/>
        <w:jc w:val="center"/>
      </w:pPr>
      <w:r>
        <w:rPr>
          <w:b/>
          <w:bCs/>
          <w:i/>
          <w:iCs/>
          <w:lang w:val="mn-MN"/>
        </w:rPr>
        <w:t xml:space="preserve">чуулганы Төсвийн байнгын хорооны 11 дүгээр сарын 14-ний </w:t>
      </w:r>
    </w:p>
    <w:p>
      <w:pPr>
        <w:pStyle w:val="style0"/>
        <w:spacing w:after="0" w:before="0" w:line="115" w:lineRule="atLeast"/>
        <w:contextualSpacing w:val="false"/>
        <w:jc w:val="center"/>
      </w:pPr>
      <w:r>
        <w:rPr>
          <w:b/>
          <w:bCs/>
          <w:i/>
          <w:iCs/>
          <w:lang w:val="mn-MN"/>
        </w:rPr>
        <w:t xml:space="preserve">өдөр </w:t>
      </w:r>
      <w:r>
        <w:rPr>
          <w:b/>
          <w:bCs/>
          <w:i/>
          <w:iCs/>
          <w:lang w:val="en-US"/>
        </w:rPr>
        <w:t>(</w:t>
      </w:r>
      <w:r>
        <w:rPr>
          <w:b/>
          <w:bCs/>
          <w:i/>
          <w:iCs/>
          <w:lang w:val="mn-MN"/>
        </w:rPr>
        <w:t>Баасан гараг</w:t>
      </w:r>
      <w:r>
        <w:rPr>
          <w:b/>
          <w:bCs/>
          <w:i/>
          <w:iCs/>
          <w:lang w:val="en-US"/>
        </w:rPr>
        <w:t>)</w:t>
      </w:r>
      <w:r>
        <w:rPr>
          <w:b/>
          <w:bCs/>
          <w:i/>
          <w:iCs/>
          <w:lang w:val="mn-MN"/>
        </w:rPr>
        <w:t>-ийн хуралдааны гар тэмдэглэл</w:t>
      </w:r>
    </w:p>
    <w:p>
      <w:pPr>
        <w:pStyle w:val="style0"/>
        <w:spacing w:after="0" w:before="0" w:line="115" w:lineRule="atLeast"/>
        <w:contextualSpacing w:val="false"/>
      </w:pPr>
      <w:r>
        <w:rPr/>
      </w:r>
    </w:p>
    <w:p>
      <w:pPr>
        <w:pStyle w:val="style0"/>
        <w:spacing w:after="0" w:before="0" w:line="115" w:lineRule="atLeast"/>
        <w:contextualSpacing w:val="false"/>
        <w:jc w:val="both"/>
      </w:pPr>
      <w:r>
        <w:rPr>
          <w:lang w:val="mn-MN"/>
        </w:rPr>
        <w:tab/>
        <w:t>Байнгын хорооны дарга, Улсын Их Хурлын гишүүн Ц.Даваасүрэн ирц, хэлэлцэх асуудлын дарааллыг танилцуулж, хуралдааныг даргалав.</w:t>
      </w:r>
    </w:p>
    <w:p>
      <w:pPr>
        <w:pStyle w:val="style0"/>
        <w:spacing w:after="0" w:before="0" w:line="115" w:lineRule="atLeast"/>
        <w:contextualSpacing w:val="false"/>
      </w:pPr>
      <w:r>
        <w:rPr/>
      </w:r>
    </w:p>
    <w:p>
      <w:pPr>
        <w:pStyle w:val="style0"/>
        <w:spacing w:after="0" w:before="0" w:line="115" w:lineRule="atLeast"/>
        <w:contextualSpacing w:val="false"/>
        <w:jc w:val="both"/>
      </w:pPr>
      <w:r>
        <w:rPr>
          <w:lang w:val="mn-MN"/>
        </w:rPr>
        <w:tab/>
      </w:r>
      <w:r>
        <w:rPr>
          <w:i/>
          <w:iCs/>
          <w:lang w:val="mn-MN"/>
        </w:rPr>
        <w:t>Ирвэл зохих 19 гишүүнээс 10 гишүүн ирж, 52.6 хувийн ирцтэйгээр хуралдаан 10 цаг 12 минутад Төрийн ордны “А” танхимд эхлэв.</w:t>
      </w:r>
    </w:p>
    <w:p>
      <w:pPr>
        <w:pStyle w:val="style0"/>
        <w:spacing w:after="0" w:before="0" w:line="115" w:lineRule="atLeast"/>
        <w:contextualSpacing w:val="false"/>
        <w:jc w:val="both"/>
      </w:pPr>
      <w:r>
        <w:rPr>
          <w:i/>
          <w:iCs/>
          <w:lang w:val="mn-MN"/>
        </w:rPr>
        <w:tab/>
      </w:r>
    </w:p>
    <w:p>
      <w:pPr>
        <w:pStyle w:val="style0"/>
        <w:spacing w:after="0" w:before="0" w:line="115" w:lineRule="atLeast"/>
        <w:contextualSpacing w:val="false"/>
        <w:jc w:val="both"/>
      </w:pPr>
      <w:r>
        <w:rPr>
          <w:i/>
          <w:iCs/>
          <w:lang w:val="mn-MN"/>
        </w:rPr>
        <w:tab/>
        <w:t xml:space="preserve">Чөлөөтэй: </w:t>
      </w:r>
      <w:r>
        <w:rPr>
          <w:i w:val="false"/>
          <w:iCs w:val="false"/>
          <w:lang w:val="mn-MN"/>
        </w:rPr>
        <w:t>Д.Ганхуяг, Д.Оюунхорол, Д.Эрдэнэбат.</w:t>
      </w:r>
    </w:p>
    <w:p>
      <w:pPr>
        <w:pStyle w:val="style0"/>
        <w:spacing w:after="0" w:before="0" w:line="115" w:lineRule="atLeast"/>
        <w:contextualSpacing w:val="false"/>
        <w:jc w:val="both"/>
      </w:pPr>
      <w:r>
        <w:rPr>
          <w:i/>
          <w:iCs/>
          <w:lang w:val="mn-MN"/>
        </w:rPr>
        <w:tab/>
        <w:t xml:space="preserve">Тасалсан: </w:t>
      </w:r>
      <w:r>
        <w:rPr>
          <w:i w:val="false"/>
          <w:iCs w:val="false"/>
          <w:lang w:val="mn-MN"/>
        </w:rPr>
        <w:t>Н.Батбаяр, С.Баярцогт, Х.Наранхүү, М.Сономпил, Ч.Улаан, Ж.Эрдэнэбат.</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iCs/>
          <w:lang w:val="mn-MN"/>
        </w:rPr>
        <w:t xml:space="preserve">Монгол Улсын 2015 оны төсвийн тухай, Нийгмийн даатгалын сангийн 2015 оны төсвийн тухай, Хүний хөгжил сангийн 2015 оны төсвийн тухай хууль </w:t>
      </w:r>
      <w:r>
        <w:rPr>
          <w:b w:val="false"/>
          <w:bCs w:val="false"/>
          <w:i/>
          <w:iCs/>
          <w:lang w:val="en-US"/>
        </w:rPr>
        <w:t>(</w:t>
      </w:r>
      <w:r>
        <w:rPr>
          <w:b w:val="false"/>
          <w:bCs w:val="false"/>
          <w:i/>
          <w:iCs/>
          <w:lang w:val="mn-MN"/>
        </w:rPr>
        <w:t>гурав дахь хэлэлцүүлэг</w:t>
      </w:r>
      <w:r>
        <w:rPr>
          <w:b w:val="false"/>
          <w:bCs w:val="false"/>
          <w:i/>
          <w:iCs/>
          <w:lang w:val="en-US"/>
        </w:rPr>
        <w:t>).</w:t>
      </w:r>
      <w:r>
        <w:rPr>
          <w:b w:val="false"/>
          <w:bCs w:val="false"/>
          <w:i/>
          <w:iCs/>
          <w:lang w:val="mn-MN"/>
        </w:rPr>
        <w:t xml:space="preserve">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iCs/>
          <w:lang w:val="mn-MN"/>
        </w:rPr>
        <w:tab/>
      </w:r>
      <w:r>
        <w:rPr>
          <w:i w:val="false"/>
          <w:iCs w:val="false"/>
          <w:lang w:val="mn-MN"/>
        </w:rPr>
        <w:t>Хэлэлцэж буй асуудалтай холбогдуулан Сангийн дэд сайд С.Пүрэв, мөн яамны Төрийн нарийн бичгийн дарга Х.Ганцогт, Төсвийн бодлого, төлөвлөлтийн газрын дарга Ж.Ганбат, Санхүүгийн бодлого, өрийн удирдлагын газрын дарга Б.Нямаа, Нэгдсэн төсвийн төлөвлөлтийн бодлогын хэлтсийн дарга Б.Доржсэмбэд, Төсвийн зарлагын хэлтсийн дарга О.Хуягцогт, Төсвийн орлогын хэлтсийн дарга Э.Батбаяр, Орон нутгийн хөгжлийн сангийн хэлтсийн дарга М.Батгэрэл, Хууль, худалдан авах ажиллагааны бодлогын газрын дарга Э.Хангай, Монгол Улсын Ерөнхий Аудитор А.Зангад, Үндэсний аудитын газрын дэд дарга Б.Баттуяа, ажлын хэсгийн гишүүн Г.Батхүрэл, О.Бат-Эрдэнэ, Б.Ганзориг, Б.Түвшинжаргал, Т.Дэлгэрнаран, Ж.Ганбаяр нар оролцов.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i w:val="false"/>
          <w:iCs w:val="false"/>
          <w:lang w:val="mn-MN"/>
        </w:rPr>
        <w:tab/>
        <w:t>Хуралдаанд Төсвийн байнгын хорооны ажлын албаны ахлах зөвлөх Д.Отгонбаатар, зөвлөх Ё.Энхсайхан, Б.Гандулам, референт Ц.Батбаатар, Г.Нарантуяа нар байлцав.</w:t>
      </w:r>
    </w:p>
    <w:p>
      <w:pPr>
        <w:pStyle w:val="style0"/>
      </w:pPr>
      <w:r>
        <w:rPr/>
      </w:r>
    </w:p>
    <w:p>
      <w:pPr>
        <w:pStyle w:val="style0"/>
        <w:jc w:val="both"/>
      </w:pPr>
      <w:r>
        <w:rPr>
          <w:b w:val="false"/>
          <w:bCs w:val="false"/>
          <w:i/>
          <w:iCs/>
          <w:lang w:val="mn-MN"/>
        </w:rPr>
        <w:tab/>
      </w:r>
      <w:r>
        <w:rPr>
          <w:b w:val="false"/>
          <w:bCs w:val="false"/>
          <w:i w:val="false"/>
          <w:iCs w:val="false"/>
          <w:lang w:val="mn-MN"/>
        </w:rPr>
        <w:t>Хуулийн төсөлтэй холбогдуулан Улсын Их Хурлын гишүүн Д.Дэмбэрэлийн тавьсан асуултад Улсын Их Хурлын гишүүн Ц.Даваасүрэн хариулж, тайлбар хийв.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Монгол Улсын 2015 оны төсвийн тухай хууль, Нийгмийн даатгалын сангийн 2015 оны төсвийн тухай, Хүний хөгжил сангийн 2015 оны төсвийн тухай хуулийн төслүүдийн гурав дахь хэлэлцүүлгийг бэлтгэсэн талаарх Байнгын хорооны танилцуулгыг Улсын Их Хурлын чуулганы нэгдсэн хуралдаанд Улсын Их Хурлын гишүүн Ц.Даваасүрэн танилцуулахаар тогтов.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iCs/>
          <w:lang w:val="mn-MN"/>
        </w:rPr>
        <w:t>Хуралдаан 10 цаг 17 минутад өндөрлөв.</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iCs/>
          <w:lang w:val="mn-MN"/>
        </w:rPr>
        <w:t>Тэмдэглэлтэй танилцсан:</w:t>
      </w:r>
    </w:p>
    <w:p>
      <w:pPr>
        <w:pStyle w:val="style0"/>
        <w:spacing w:after="0" w:before="0" w:line="115" w:lineRule="atLeast"/>
        <w:contextualSpacing w:val="false"/>
        <w:jc w:val="both"/>
      </w:pPr>
      <w:r>
        <w:rPr>
          <w:b w:val="false"/>
          <w:bCs w:val="false"/>
          <w:i w:val="false"/>
          <w:iCs w:val="false"/>
          <w:lang w:val="mn-MN"/>
        </w:rPr>
        <w:tab/>
        <w:t>ТӨСВИЙН БАЙНГЫН</w:t>
      </w:r>
    </w:p>
    <w:p>
      <w:pPr>
        <w:pStyle w:val="style0"/>
        <w:spacing w:after="0" w:before="0" w:line="115" w:lineRule="atLeast"/>
        <w:contextualSpacing w:val="false"/>
        <w:jc w:val="both"/>
      </w:pPr>
      <w:r>
        <w:rPr>
          <w:b w:val="false"/>
          <w:bCs w:val="false"/>
          <w:i w:val="false"/>
          <w:iCs w:val="false"/>
          <w:lang w:val="mn-MN"/>
        </w:rPr>
        <w:tab/>
        <w:t>ХОРООНЫ ДАРГА</w:t>
        <w:tab/>
        <w:tab/>
        <w:tab/>
        <w:tab/>
        <w:tab/>
        <w:tab/>
        <w:tab/>
        <w:t>Ц.ДАВААСҮРЭН</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iCs/>
          <w:lang w:val="mn-MN"/>
        </w:rPr>
        <w:t>Тэмдэглэл хөтөлсөн:</w:t>
      </w:r>
    </w:p>
    <w:p>
      <w:pPr>
        <w:pStyle w:val="style0"/>
        <w:spacing w:after="0" w:before="0" w:line="115" w:lineRule="atLeast"/>
        <w:contextualSpacing w:val="false"/>
        <w:jc w:val="both"/>
      </w:pPr>
      <w:r>
        <w:rPr>
          <w:b w:val="false"/>
          <w:bCs w:val="false"/>
          <w:i w:val="false"/>
          <w:iCs w:val="false"/>
          <w:lang w:val="mn-MN"/>
        </w:rPr>
        <w:tab/>
        <w:t>ПРОТОКОЛЫН АЛБАНЫ</w:t>
      </w:r>
    </w:p>
    <w:p>
      <w:pPr>
        <w:pStyle w:val="style0"/>
        <w:spacing w:after="0" w:before="0" w:line="115" w:lineRule="atLeast"/>
        <w:contextualSpacing w:val="false"/>
        <w:jc w:val="both"/>
      </w:pPr>
      <w:r>
        <w:rPr>
          <w:b w:val="false"/>
          <w:bCs w:val="false"/>
          <w:i w:val="false"/>
          <w:iCs w:val="false"/>
          <w:lang w:val="mn-MN"/>
        </w:rPr>
        <w:tab/>
        <w:t>ШИНЖЭЭЧ</w:t>
        <w:tab/>
        <w:tab/>
        <w:tab/>
        <w:tab/>
        <w:tab/>
        <w:tab/>
        <w:tab/>
        <w:tab/>
        <w:t>Д.ЭНЭБИШ</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r>
    </w:p>
    <w:p>
      <w:pPr>
        <w:pStyle w:val="style0"/>
        <w:spacing w:after="0" w:before="0" w:line="115" w:lineRule="atLeast"/>
        <w:contextualSpacing w:val="false"/>
        <w:jc w:val="center"/>
      </w:pPr>
      <w:bookmarkStart w:id="0" w:name="__DdeLink__81_1965484747"/>
      <w:bookmarkStart w:id="1" w:name="__DdeLink__81_1965484747"/>
      <w:bookmarkEnd w:id="1"/>
      <w:r>
        <w:rPr/>
      </w:r>
    </w:p>
    <w:p>
      <w:pPr>
        <w:pStyle w:val="style0"/>
        <w:spacing w:after="0" w:before="0" w:line="115" w:lineRule="atLeast"/>
        <w:contextualSpacing w:val="false"/>
        <w:jc w:val="center"/>
      </w:pPr>
      <w:r>
        <w:rPr>
          <w:b/>
          <w:bCs/>
          <w:i/>
          <w:iCs/>
          <w:lang w:val="mn-MN"/>
        </w:rPr>
        <w:t xml:space="preserve">           </w:t>
      </w:r>
      <w:r>
        <w:rPr>
          <w:b/>
          <w:bCs/>
          <w:i w:val="false"/>
          <w:iCs w:val="false"/>
          <w:lang w:val="mn-MN"/>
        </w:rPr>
        <w:t>МОНГОЛ УЛСЫН ИХ ХУРЛЫН 2014 ОНЫ НАМРЫН ЭЭЛЖИТ</w:t>
      </w:r>
    </w:p>
    <w:p>
      <w:pPr>
        <w:pStyle w:val="style0"/>
        <w:spacing w:after="0" w:before="0" w:line="115" w:lineRule="atLeast"/>
        <w:contextualSpacing w:val="false"/>
        <w:jc w:val="center"/>
      </w:pPr>
      <w:r>
        <w:rPr>
          <w:b/>
          <w:bCs/>
          <w:i w:val="false"/>
          <w:iCs w:val="false"/>
          <w:lang w:val="mn-MN"/>
        </w:rPr>
        <w:tab/>
        <w:t xml:space="preserve">ЧУУЛГАНЫ ТӨСВИЙН БАЙНГЫН ХОРООНЫ 11 ДҮГЭЭР САРЫН </w:t>
      </w:r>
    </w:p>
    <w:p>
      <w:pPr>
        <w:pStyle w:val="style0"/>
        <w:spacing w:after="0" w:before="0" w:line="115" w:lineRule="atLeast"/>
        <w:contextualSpacing w:val="false"/>
        <w:jc w:val="center"/>
      </w:pPr>
      <w:r>
        <w:rPr>
          <w:b/>
          <w:bCs/>
          <w:i w:val="false"/>
          <w:iCs w:val="false"/>
          <w:lang w:val="mn-MN"/>
        </w:rPr>
        <w:t xml:space="preserve">           </w:t>
      </w:r>
      <w:r>
        <w:rPr>
          <w:b/>
          <w:bCs/>
          <w:i w:val="false"/>
          <w:iCs w:val="false"/>
          <w:lang w:val="mn-MN"/>
        </w:rPr>
        <w:t xml:space="preserve">14-НИЙ ӨДӨР </w:t>
      </w:r>
      <w:r>
        <w:rPr>
          <w:b/>
          <w:bCs/>
          <w:i w:val="false"/>
          <w:iCs w:val="false"/>
          <w:lang w:val="en-US"/>
        </w:rPr>
        <w:t>(</w:t>
      </w:r>
      <w:r>
        <w:rPr>
          <w:b/>
          <w:bCs/>
          <w:i w:val="false"/>
          <w:iCs w:val="false"/>
          <w:lang w:val="mn-MN"/>
        </w:rPr>
        <w:t>БААСАН ГАРАГ</w:t>
      </w:r>
      <w:r>
        <w:rPr>
          <w:b/>
          <w:bCs/>
          <w:i w:val="false"/>
          <w:iCs w:val="false"/>
          <w:lang w:val="en-US"/>
        </w:rPr>
        <w:t>)</w:t>
      </w:r>
      <w:r>
        <w:rPr>
          <w:b/>
          <w:bCs/>
          <w:i w:val="false"/>
          <w:iCs w:val="false"/>
          <w:lang w:val="mn-MN"/>
        </w:rPr>
        <w:t xml:space="preserve">-ИЙН ХУРАЛДААНЫ </w:t>
      </w:r>
    </w:p>
    <w:p>
      <w:pPr>
        <w:pStyle w:val="style0"/>
        <w:spacing w:after="0" w:before="0" w:line="115" w:lineRule="atLeast"/>
        <w:contextualSpacing w:val="false"/>
        <w:jc w:val="center"/>
      </w:pPr>
      <w:r>
        <w:rPr>
          <w:b/>
          <w:bCs/>
          <w:i w:val="false"/>
          <w:iCs w:val="false"/>
          <w:lang w:val="mn-MN"/>
        </w:rPr>
        <w:t xml:space="preserve">        </w:t>
      </w:r>
      <w:r>
        <w:rPr>
          <w:b/>
          <w:bCs/>
          <w:i w:val="false"/>
          <w:iCs w:val="false"/>
          <w:lang w:val="mn-MN"/>
        </w:rPr>
        <w:t>ДЭЛГЭРЭНГҮЙ ТЭМДЭГЛЭЛ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bCs/>
          <w:i w:val="false"/>
          <w:iCs w:val="false"/>
          <w:lang w:val="mn-MN"/>
        </w:rPr>
        <w:tab/>
        <w:t xml:space="preserve">Ц.Даваасүрэн: </w:t>
      </w:r>
      <w:r>
        <w:rPr>
          <w:b w:val="false"/>
          <w:bCs w:val="false"/>
          <w:i w:val="false"/>
          <w:iCs w:val="false"/>
          <w:lang w:val="mn-MN"/>
        </w:rPr>
        <w:t>-Төсвийн байнгын хорооны 2014 оны 11 дүгээр сарын 14-ний өдрийн хуралдааныг эхлүүлье. Гишүүдийн энэ өглөөний амгаланг айлтгая. Ирвэл зохих 19-өөс ирсэн 10, ирц 52.6 хувьтай байна. Хуралдааны ирц хангалттай учраас эхлүүлье.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Байнгын хорооны хуралдаанаар хэлэлцэх асуудлыг та бүхэнд танилцуулъя.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Монгол Улсын 2015 оны төсвийн тухай, Нийгмийн даатгалын сангийн 2015 оны төсвийн тухай, Хүний хөгжил сангийн 2015 оны төсвийн тухай хуулийн гурав дахь хэлэлцүүлгийг хийхээр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За гурав дахь хэлэлцүүлгийг хийхээр байгаа. Энэ чинь хэлэлцэх асуудал дээр бол нэг их асуудал байхгүй юм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Чуулганы нэгдсэн хуралдаанаар хоёр дахь хэлэлцүүлгийн үед дэмжигдсэн бүх саналуудыг тусгаад, эцсийн хувилбарыг та бүхэнд тараах ийм дэгтэй. Эцсийн хувилбарыг тараасан байгаа. Тэгэхдээ тэнд нэг засвар хийгдсэн байгаа.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Аудитын цалин, орон тооны 562.8 сая төгрөгөөр энд байгаа дүн өсөх ёстой юм байгаа юм тийм ээ. Техникийн алдаа байгаа. Тэрийг өссөн, өснөө гэж ингэж бид үзэх ёстой. Ингээд эцсийн хувилбарын бүх санал дүгнэлтэд тусгаад та бүхэнд тараасан байгаа.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Та бүхэн үзээд энэ дээр ямар нэг санал байна уу. Яахав энэ тараасан юутай холбогдуулаад асууж л болох юм байна. Дэмбэрэл гишүүн асууя даа. Хасах юм байна тийм ээ. 562-оор буурах юм байна шүү. Аудитын ерөнхийлөн захирагчийн дүн буурах юм байна.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-2015 оны төсвийг батлах бараг сүүлчийн хэлэлцүүлэгтээ орж байх шиг байна. Тэгээд одоо энийг боогоод аваад үзэхээр нөгөө макро түвшингийн бодлогууд маань хэр зэрэг хангагдаж байна. Яг энэ төсөв ингээд батлагдахад бидний нөгөө төсвийн хүрээний мэдэгдлээр тавьсан шаардлагуудтайгаа хир зэрэг ойртож байна вэ.</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-Гуравдугаар хэлэлцүүлэг дээр чинь тийм зүйл явагддаггүй юм байна.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-Би нийт дүнгээ зүгээр асууж байна. Одоо энийг боогоод ингээд гаргалаа шүү дээ.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Ц.Даваасүран:</w:t>
      </w:r>
      <w:r>
        <w:rPr>
          <w:b w:val="false"/>
          <w:bCs w:val="false"/>
          <w:i w:val="false"/>
          <w:iCs w:val="false"/>
          <w:lang w:val="mn-MN"/>
        </w:rPr>
        <w:t xml:space="preserve"> -Нөгөө туссан, нөгөө хураагдсан саналуудаас туссан уу, тусаагүй гэдэг хүрээнд л.</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Д.Дэмбэрэл:</w:t>
      </w:r>
      <w:r>
        <w:rPr>
          <w:b w:val="false"/>
          <w:bCs w:val="false"/>
          <w:i w:val="false"/>
          <w:iCs w:val="false"/>
          <w:lang w:val="mn-MN"/>
        </w:rPr>
        <w:t xml:space="preserve"> -Тиймээ тийм тэрийг мэдэж байна л даа. Одоо бол тийм юм байхгүй. Гэхдээ бол би энийг нэгдсэн чуулган дээр ч асууж болно шүү дээ. Ер нь нийт макро түвшингийн бидний тавьж байгаа зорилт яаж хангагдаж байна аа. Энэ төсөв ингээд гарахад гэж байна шүү дээ би.</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-Тийм, асуулт хариулт байхгүй юм байна шүү дээ. Тэгэхээр би ийм хариулт өгөх юм байна. За ийм хариулт өгөх юм шиг байна тэгвэл. Энэ чинь нөгөө асуулт хариулт, хэлэлцүүлэг хийх горим байхгүй юм байна л даа. Тэгэхдээ яах вэ би Дэмбэрэл дарга асуусан учраас.</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Монгол Улсын 2015 оны төсвийн хүрээний хавар батлагдсан тэр хязгаарт бол одоо багтааж, 2015 оны төсвийн төслийг Улсын Их Хурлын чуулган, Байнгын хороодоор бэлтгэхэд эцсийн хувилбарыг та бүхэнд тараасан.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-Чуулган дээр би асууна шүү. Бэлдэж байгаарай.</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r>
      <w:r>
        <w:rPr>
          <w:b/>
          <w:bCs/>
          <w:i w:val="false"/>
          <w:iCs w:val="false"/>
          <w:lang w:val="mn-MN"/>
        </w:rPr>
        <w:t>Ц.Даваасүрэн:</w:t>
      </w:r>
      <w:r>
        <w:rPr>
          <w:b w:val="false"/>
          <w:bCs w:val="false"/>
          <w:i w:val="false"/>
          <w:iCs w:val="false"/>
          <w:lang w:val="mn-MN"/>
        </w:rPr>
        <w:t xml:space="preserve"> -Тэгье. Ингээд Монгол Улсын 2015 оны төсвийн тухай хууль, Нийгмийн даатгалын сангийн 2015 оны төсвийн тухай, Хүний хөгжил сангийн 2015 оны төсвийн тухай хуулийн төслүүдийн гурав дахь хэлэлцүүлгийг хийж дууслаа.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Төслийн гурав дахь хэлэлцүүлгийг бэлтгэсэн талаарх Байнгын хорооны танилцуулга гарна. Чуулганы нэгдсэн хуралдаанд би танилцуулчихъя.</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Энэ гурав дахь хэлэлцүүлгийн зүгээр энэ зарим өөрчлөлтүүд, тусгасан саналууд эд нартай холбогдуулаад протоколд нэг зүйлийг тэмдэглүүлчихье.</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 xml:space="preserve">Зарлагын хяналтын дэд хороо энэ бүтэц, Засгийн газрын холбогдох байгууллагуудын бүтцийн асуудал, орон тоо, цалингийн асуудлаар 1 сардаа багтааж Байнгын хорооны тогтоолын төсөл боловсруулж оруулж ирж танилцуулахаар ингэж тогтъё. </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Төсвийн байнгын хорооны энэ өдрийн хуралдаанаар хэлэлцэх асуудал дууслаа. Гишүүдэд баярлалаа.</w:t>
      </w:r>
    </w:p>
    <w:p>
      <w:pPr>
        <w:pStyle w:val="style0"/>
        <w:spacing w:after="0" w:before="0" w:line="115" w:lineRule="atLeast"/>
        <w:contextualSpacing w:val="false"/>
        <w:jc w:val="both"/>
      </w:pPr>
      <w:r>
        <w:rPr/>
      </w:r>
    </w:p>
    <w:p>
      <w:pPr>
        <w:pStyle w:val="style0"/>
        <w:spacing w:after="0" w:before="0" w:line="115" w:lineRule="atLeast"/>
        <w:contextualSpacing w:val="false"/>
        <w:jc w:val="both"/>
      </w:pPr>
      <w:r>
        <w:rPr>
          <w:b w:val="false"/>
          <w:bCs w:val="false"/>
          <w:i w:val="false"/>
          <w:iCs w:val="false"/>
          <w:lang w:val="mn-MN"/>
        </w:rPr>
        <w:tab/>
        <w:t>Дууны бичлэгээс буулгасан:</w:t>
      </w:r>
    </w:p>
    <w:p>
      <w:pPr>
        <w:pStyle w:val="style0"/>
        <w:spacing w:after="0" w:before="0" w:line="115" w:lineRule="atLeast"/>
        <w:contextualSpacing w:val="false"/>
        <w:jc w:val="both"/>
      </w:pPr>
      <w:r>
        <w:rPr>
          <w:b w:val="false"/>
          <w:bCs w:val="false"/>
          <w:i w:val="false"/>
          <w:iCs w:val="false"/>
          <w:lang w:val="mn-MN"/>
        </w:rPr>
        <w:tab/>
        <w:t>Протоколын албаны шинжээч</w:t>
        <w:tab/>
        <w:t>Д.Энэбиш</w:t>
      </w:r>
    </w:p>
    <w:p>
      <w:pPr>
        <w:pStyle w:val="style0"/>
        <w:spacing w:after="0" w:before="0" w:line="115" w:lineRule="atLeast"/>
        <w:contextualSpacing w:val="false"/>
        <w:jc w:val="both"/>
      </w:pPr>
      <w:bookmarkStart w:id="2" w:name="__DdeLink__81_1965484747"/>
      <w:bookmarkStart w:id="3" w:name="__DdeLink__81_1965484747"/>
      <w:bookmarkEnd w:id="3"/>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Times New Roman">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Default Paragraph Fon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 w:styleId="style22" w:type="paragraph">
    <w:name w:val="Table Contents"/>
    <w:basedOn w:val="style0"/>
    <w:next w:val="style22"/>
    <w:pPr>
      <w:suppressLineNumbers/>
    </w:pPr>
    <w:rPr/>
  </w:style>
  <w:style w:styleId="style23" w:type="paragraph">
    <w:name w:val="List Paragraph"/>
    <w:basedOn w:val="style0"/>
    <w:next w:val="style23"/>
    <w:pPr>
      <w:ind w:hanging="0" w:left="720" w:right="0"/>
    </w:pPr>
    <w:rPr>
      <w:sz w:val="21"/>
      <w:szCs w:val="21"/>
    </w:rPr>
  </w:style>
  <w:style w:styleId="style24" w:type="paragraph">
    <w:name w:val="No Spacing"/>
    <w:next w:val="style24"/>
    <w:pPr>
      <w:widowControl w:val="false"/>
      <w:suppressAutoHyphens w:val="true"/>
      <w:overflowPunct w:val="true"/>
      <w:spacing w:after="0" w:before="0" w:line="100" w:lineRule="atLeast"/>
      <w:contextualSpacing w:val="false"/>
    </w:pPr>
    <w:rPr>
      <w:rFonts w:ascii="Times New Roman" w:cs="Mangal" w:eastAsia="SimSun" w:hAnsi="Times New Roman"/>
      <w:color w:val="00000A"/>
      <w:sz w:val="24"/>
      <w:szCs w:val="21"/>
      <w:lang w:bidi="hi-IN" w:eastAsia="zh-CN"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2014-11-17T18:16:53.20Z</dcterms:created>
  <cp:lastPrinted>2014-11-21T08:24:19.37Z</cp:lastPrinted>
  <cp:revision>0</cp:revision>
</cp:coreProperties>
</file>