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АЮУЛГҮЙ БАЙДАЛ, ГАДААД БОДЛОГЫН БАЙНГЫН ХОРООНЫ </w:t>
      </w:r>
    </w:p>
    <w:p>
      <w:pPr>
        <w:pStyle w:val="Normal"/>
        <w:spacing w:lineRule="atLeast" w:line="100" w:before="0" w:after="0"/>
        <w:ind w:left="0" w:right="0" w:hanging="0"/>
        <w:jc w:val="center"/>
        <w:rPr/>
      </w:pPr>
      <w:r>
        <w:rPr>
          <w:rFonts w:cs="Arial" w:ascii="Arial" w:hAnsi="Arial"/>
          <w:b/>
          <w:bCs/>
          <w:sz w:val="24"/>
          <w:szCs w:val="24"/>
          <w:lang w:val="mn-Cyrl-MN"/>
        </w:rPr>
        <w:t>1</w:t>
      </w:r>
      <w:r>
        <w:rPr>
          <w:rFonts w:cs="Arial" w:ascii="Arial" w:hAnsi="Arial"/>
          <w:b/>
          <w:bCs/>
          <w:sz w:val="24"/>
          <w:szCs w:val="24"/>
          <w:lang w:val="mn-Cyrl-MN"/>
        </w:rPr>
        <w:t>1</w:t>
      </w:r>
      <w:r>
        <w:rPr>
          <w:rFonts w:cs="Arial" w:ascii="Arial" w:hAnsi="Arial"/>
          <w:b/>
          <w:bCs/>
          <w:sz w:val="24"/>
          <w:szCs w:val="24"/>
          <w:lang w:val="mn-Cyrl-MN"/>
        </w:rPr>
        <w:t xml:space="preserve"> ДУГААР САРЫН </w:t>
      </w:r>
      <w:r>
        <w:rPr>
          <w:rFonts w:cs="Arial" w:ascii="Arial" w:hAnsi="Arial"/>
          <w:b/>
          <w:bCs/>
          <w:sz w:val="24"/>
          <w:szCs w:val="24"/>
          <w:lang w:val="mn-Cyrl-MN"/>
        </w:rPr>
        <w:t>18</w:t>
      </w:r>
      <w:r>
        <w:rPr>
          <w:rFonts w:cs="Arial" w:ascii="Arial" w:hAnsi="Arial"/>
          <w:b/>
          <w:bCs/>
          <w:sz w:val="24"/>
          <w:szCs w:val="24"/>
          <w:lang w:val="mn-Cyrl-MN"/>
        </w:rPr>
        <w:t>-НЫӨДӨР /</w:t>
      </w:r>
      <w:r>
        <w:rPr>
          <w:rFonts w:cs="Arial" w:ascii="Arial" w:hAnsi="Arial"/>
          <w:b/>
          <w:bCs/>
          <w:sz w:val="24"/>
          <w:szCs w:val="24"/>
          <w:lang w:val="mn-Cyrl-MN"/>
        </w:rPr>
        <w:t>ЛХАГВА</w:t>
      </w:r>
      <w:r>
        <w:rPr>
          <w:rFonts w:cs="Arial" w:ascii="Arial" w:hAnsi="Arial"/>
          <w:b/>
          <w:bCs/>
          <w:sz w:val="24"/>
          <w:szCs w:val="24"/>
          <w:lang w:val="mn-Cyrl-MN"/>
        </w:rPr>
        <w:t xml:space="preserve"> ГАРАГ/-ИЙН </w:t>
      </w:r>
    </w:p>
    <w:p>
      <w:pPr>
        <w:pStyle w:val="Normal"/>
        <w:spacing w:lineRule="atLeast" w:line="100" w:before="0" w:after="0"/>
        <w:ind w:left="0" w:right="0" w:hanging="0"/>
        <w:jc w:val="center"/>
        <w:rPr/>
      </w:pP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 xml:space="preserve"> </w:t>
      </w:r>
    </w:p>
    <w:tbl>
      <w:tblPr>
        <w:tblW w:w="9801" w:type="dxa"/>
        <w:jc w:val="left"/>
        <w:tblInd w:w="117" w:type="dxa"/>
        <w:tblBorders>
          <w:top w:val="single" w:sz="4" w:space="0" w:color="000001"/>
          <w:left w:val="single" w:sz="4" w:space="0" w:color="000001"/>
          <w:bottom w:val="single" w:sz="4" w:space="0" w:color="000001"/>
          <w:insideH w:val="single" w:sz="4" w:space="0" w:color="000001"/>
        </w:tblBorders>
        <w:tblCellMar>
          <w:top w:w="0" w:type="dxa"/>
          <w:left w:w="83"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83"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83"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jc w:val="center"/>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bottom"/>
          </w:tcPr>
          <w:p>
            <w:pPr>
              <w:pStyle w:val="Normal"/>
              <w:spacing w:lineRule="atLeast" w:line="100" w:before="0" w:after="0"/>
              <w:jc w:val="center"/>
              <w:rPr/>
            </w:pPr>
            <w:r>
              <w:rPr>
                <w:rFonts w:ascii="Arial" w:hAnsi="Arial"/>
                <w:color w:val="000000"/>
                <w:sz w:val="22"/>
                <w:szCs w:val="22"/>
                <w:lang w:val="mn-Cyrl-MN"/>
              </w:rPr>
              <w:t>1-2</w:t>
            </w:r>
          </w:p>
        </w:tc>
      </w:tr>
      <w:tr>
        <w:trPr>
          <w:cantSplit w:val="true"/>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jc w:val="center"/>
              <w:rPr/>
            </w:pPr>
            <w:r>
              <w:rPr>
                <w:rFonts w:ascii="Arial" w:hAnsi="Arial"/>
                <w:color w:val="000000"/>
                <w:sz w:val="24"/>
                <w:szCs w:val="24"/>
                <w:lang w:val="mn-Cyrl-MN"/>
              </w:rPr>
              <w:t>2</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bottom"/>
          </w:tcPr>
          <w:p>
            <w:pPr>
              <w:pStyle w:val="Normal"/>
              <w:spacing w:lineRule="atLeast" w:line="100" w:before="0" w:after="0"/>
              <w:jc w:val="center"/>
              <w:rPr/>
            </w:pPr>
            <w:r>
              <w:rPr>
                <w:rFonts w:ascii="Arial" w:hAnsi="Arial"/>
                <w:color w:val="000000"/>
                <w:sz w:val="22"/>
                <w:szCs w:val="22"/>
                <w:lang w:val="mn-Cyrl-MN"/>
              </w:rPr>
              <w:t>2-5</w:t>
            </w:r>
          </w:p>
        </w:tc>
      </w:tr>
      <w:tr>
        <w:trPr>
          <w:trHeight w:val="735" w:hRule="atLeast"/>
          <w:cantSplit w:val="true"/>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8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83" w:type="dxa"/>
            </w:tcMar>
          </w:tcPr>
          <w:p>
            <w:pPr>
              <w:pStyle w:val="BodyTextIndent3"/>
              <w:spacing w:lineRule="atLeast" w:line="100"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1</w:t>
            </w:r>
            <w:r>
              <w:rPr>
                <w:rStyle w:val="StrongEmphasis"/>
                <w:rFonts w:cs="Arial" w:ascii="Arial" w:hAnsi="Arial"/>
                <w:b w:val="false"/>
                <w:bCs w:val="false"/>
                <w:i w:val="false"/>
                <w:iCs w:val="false"/>
                <w:color w:val="000000"/>
                <w:sz w:val="24"/>
                <w:szCs w:val="24"/>
                <w:u w:val="none"/>
                <w:shd w:fill="FFFFFF" w:val="clear"/>
                <w:lang w:val="mn-Cyrl-MN"/>
              </w:rPr>
              <w:t xml:space="preserve">. </w:t>
            </w:r>
            <w:bookmarkStart w:id="0" w:name="__DdeLink__813_9147145686"/>
            <w:r>
              <w:rPr>
                <w:rStyle w:val="StrongEmphasis"/>
                <w:rFonts w:cs="Arial" w:ascii="Arial" w:hAnsi="Arial"/>
                <w:b w:val="false"/>
                <w:bCs w:val="false"/>
                <w:i w:val="false"/>
                <w:iCs w:val="false"/>
                <w:color w:val="000000"/>
                <w:sz w:val="24"/>
                <w:szCs w:val="24"/>
                <w:u w:val="none"/>
                <w:shd w:fill="FFFFFF" w:val="clear"/>
                <w:lang w:val="mn-Cyrl-MN"/>
              </w:rPr>
              <w:t>Олон Улсын цахилгаан холбооны байгууллагын Үндсэн дүрэм, конвенцид оруулсан нэмэлт, өөрчлөлтийг соёрхон батлах тухай хуулийн төсөл</w:t>
            </w:r>
            <w:r>
              <w:rPr>
                <w:rStyle w:val="StrongEmphasis"/>
                <w:rFonts w:cs="Arial" w:ascii="Arial" w:hAnsi="Arial"/>
                <w:b/>
                <w:bCs/>
                <w:i w:val="false"/>
                <w:iCs w:val="false"/>
                <w:color w:val="000000"/>
                <w:sz w:val="24"/>
                <w:szCs w:val="24"/>
                <w:u w:val="none"/>
                <w:shd w:fill="FFFFFF" w:val="clear"/>
                <w:lang w:val="mn-Cyrl-MN"/>
              </w:rPr>
              <w:t xml:space="preserve"> </w:t>
            </w:r>
            <w:bookmarkEnd w:id="0"/>
            <w:r>
              <w:rPr>
                <w:rStyle w:val="StrongEmphasis"/>
                <w:rFonts w:cs="Arial" w:ascii="Arial" w:hAnsi="Arial"/>
                <w:b w:val="false"/>
                <w:bCs w:val="false"/>
                <w:i/>
                <w:iCs/>
                <w:color w:val="000000"/>
                <w:sz w:val="24"/>
                <w:szCs w:val="24"/>
                <w:u w:val="none"/>
                <w:shd w:fill="FFFFFF" w:val="clear"/>
                <w:lang w:val="mn-Cyrl-MN"/>
              </w:rPr>
              <w:t>/Засгийн газар 2015.11.06-ны өдөр өргөн мэдүүлсэн, соёрхон батлах/</w:t>
            </w:r>
          </w:p>
          <w:p>
            <w:pPr>
              <w:pStyle w:val="BodyTextIndent3"/>
              <w:spacing w:lineRule="atLeast" w:line="100" w:before="0" w:after="0"/>
              <w:ind w:left="0" w:right="0" w:hanging="0"/>
              <w:jc w:val="both"/>
              <w:rPr>
                <w:rStyle w:val="StrongEmphasis"/>
                <w:b w:val="false"/>
                <w:b w:val="false"/>
                <w:bCs w:val="false"/>
                <w:i/>
                <w:i/>
                <w:iCs/>
                <w:u w:val="none"/>
              </w:rPr>
            </w:pPr>
            <w:r>
              <w:rPr>
                <w:rFonts w:cs="Arial" w:ascii="Arial" w:hAnsi="Arial"/>
                <w:b w:val="false"/>
                <w:bCs w:val="false"/>
                <w:i w:val="false"/>
                <w:iCs w:val="false"/>
                <w:color w:val="000000"/>
                <w:sz w:val="24"/>
                <w:szCs w:val="24"/>
                <w:shd w:fill="FFFFFF" w:val="clear"/>
                <w:lang w:val="mn-Cyrl-MN"/>
              </w:rPr>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tcPr>
          <w:p>
            <w:pPr>
              <w:pStyle w:val="Normal"/>
              <w:spacing w:lineRule="atLeast" w:line="100" w:before="0" w:after="0"/>
              <w:jc w:val="center"/>
              <w:rPr/>
            </w:pPr>
            <w:r>
              <w:rPr>
                <w:rFonts w:ascii="Arial" w:hAnsi="Arial"/>
                <w:lang w:val="mn-Cyrl-MN"/>
              </w:rPr>
              <w:t>2-5</w:t>
            </w:r>
          </w:p>
        </w:tc>
      </w:tr>
    </w:tbl>
    <w:p>
      <w:pPr>
        <w:pStyle w:val="Normal"/>
        <w:spacing w:lineRule="atLeast" w:line="100" w:before="0" w:after="0"/>
        <w:ind w:left="0" w:right="0" w:hanging="0"/>
        <w:jc w:val="center"/>
        <w:rPr>
          <w:rFonts w:ascii="Arial" w:hAnsi="Arial"/>
          <w:sz w:val="24"/>
          <w:szCs w:val="24"/>
        </w:rPr>
      </w:pPr>
      <w:r>
        <w:rPr>
          <w:rFonts w:ascii="Arial" w:hAnsi="Arial"/>
          <w:sz w:val="24"/>
          <w:szCs w:val="24"/>
        </w:rPr>
      </w:r>
    </w:p>
    <w:p>
      <w:pPr>
        <w:pStyle w:val="Normal"/>
        <w:jc w:val="center"/>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намрын ээлжит чуулганы </w:t>
      </w:r>
    </w:p>
    <w:p>
      <w:pPr>
        <w:pStyle w:val="Normal"/>
        <w:jc w:val="center"/>
        <w:rPr/>
      </w:pPr>
      <w:r>
        <w:rPr>
          <w:rFonts w:cs="Arial" w:ascii="Arial" w:hAnsi="Arial"/>
          <w:b/>
          <w:bCs/>
          <w:sz w:val="24"/>
          <w:szCs w:val="24"/>
          <w:lang w:val="mn-Cyrl-MN"/>
        </w:rPr>
        <w:t xml:space="preserve">Аюулгүй байдал, гадаад бодлогын байдлын байнгын хорооны </w:t>
      </w:r>
    </w:p>
    <w:p>
      <w:pPr>
        <w:pStyle w:val="Normal"/>
        <w:jc w:val="center"/>
        <w:rPr/>
      </w:pPr>
      <w:r>
        <w:rPr>
          <w:rFonts w:cs="Arial" w:ascii="Arial" w:hAnsi="Arial"/>
          <w:b/>
          <w:bCs/>
          <w:sz w:val="24"/>
          <w:szCs w:val="24"/>
          <w:lang w:val="mn-Cyrl-MN"/>
        </w:rPr>
        <w:t xml:space="preserve">11 дүгээр сарын </w:t>
      </w:r>
      <w:r>
        <w:rPr>
          <w:rFonts w:cs="Arial" w:ascii="Arial" w:hAnsi="Arial"/>
          <w:b/>
          <w:bCs/>
          <w:sz w:val="24"/>
          <w:szCs w:val="24"/>
          <w:lang w:val="en-US"/>
        </w:rPr>
        <w:t>18</w:t>
      </w:r>
      <w:r>
        <w:rPr>
          <w:rFonts w:cs="Arial" w:ascii="Arial" w:hAnsi="Arial"/>
          <w:b/>
          <w:bCs/>
          <w:sz w:val="24"/>
          <w:szCs w:val="24"/>
          <w:lang w:val="mn-Cyrl-MN"/>
        </w:rPr>
        <w:t>-ны өдөр /Лхагва 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pPr>
      <w:r>
        <w:rPr>
          <w:rFonts w:cs="Arial" w:ascii="Arial" w:hAnsi="Arial"/>
          <w:i w:val="false"/>
          <w:iCs w:val="false"/>
          <w:sz w:val="24"/>
          <w:szCs w:val="24"/>
          <w:lang w:val="mn-Cyrl-MN"/>
        </w:rPr>
        <w:tab/>
        <w:t>Улсын Их Хурлын гишүүн Н.Энхболд</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ирвэл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 xml:space="preserve">19 </w:t>
      </w:r>
      <w:r>
        <w:rPr>
          <w:rFonts w:cs="Arial" w:ascii="Arial" w:hAnsi="Arial"/>
          <w:b w:val="false"/>
          <w:bCs w:val="false"/>
          <w:i/>
          <w:iCs/>
          <w:sz w:val="24"/>
          <w:szCs w:val="24"/>
        </w:rPr>
        <w:t>гишүүнээс 10</w:t>
      </w:r>
      <w:r>
        <w:rPr>
          <w:rFonts w:cs="Arial" w:ascii="Arial" w:hAnsi="Arial"/>
          <w:b w:val="false"/>
          <w:bCs w:val="false"/>
          <w:i/>
          <w:iCs/>
          <w:sz w:val="24"/>
          <w:szCs w:val="24"/>
          <w:shd w:fill="FFFFFF" w:val="clear"/>
          <w:lang w:val="mn-Cyrl-MN"/>
        </w:rPr>
        <w:t xml:space="preserve"> </w:t>
      </w:r>
      <w:r>
        <w:rPr>
          <w:rFonts w:cs="Arial" w:ascii="Arial" w:hAnsi="Arial"/>
          <w:b w:val="false"/>
          <w:bCs w:val="false"/>
          <w:i/>
          <w:iCs/>
          <w:sz w:val="24"/>
          <w:szCs w:val="24"/>
          <w:shd w:fill="FFFFFF" w:val="clear"/>
        </w:rPr>
        <w:t>гишүүн ирж 52.6</w:t>
      </w:r>
      <w:r>
        <w:rPr>
          <w:rFonts w:cs="Arial" w:ascii="Arial" w:hAnsi="Arial"/>
          <w:b w:val="false"/>
          <w:bCs w:val="false"/>
          <w:i/>
          <w:iCs/>
          <w:sz w:val="24"/>
          <w:szCs w:val="24"/>
          <w:shd w:fill="FFFFFF" w:val="clear"/>
          <w:lang w:val="mn-Cyrl-MN"/>
        </w:rPr>
        <w:t xml:space="preserve"> </w:t>
      </w:r>
      <w:r>
        <w:rPr>
          <w:rFonts w:cs="Arial" w:ascii="Arial" w:hAnsi="Arial"/>
          <w:b w:val="false"/>
          <w:bCs w:val="false"/>
          <w:i/>
          <w:iCs/>
          <w:sz w:val="24"/>
          <w:szCs w:val="24"/>
          <w:shd w:fill="FFFFFF" w:val="clear"/>
        </w:rPr>
        <w:t>хувийн</w:t>
      </w:r>
      <w:r>
        <w:rPr>
          <w:rFonts w:cs="Arial" w:ascii="Arial" w:hAnsi="Arial"/>
          <w:b w:val="false"/>
          <w:bCs w:val="false"/>
          <w:i/>
          <w:iCs/>
          <w:sz w:val="24"/>
          <w:szCs w:val="24"/>
        </w:rPr>
        <w:t xml:space="preserve"> ирцтэй</w:t>
      </w:r>
      <w:r>
        <w:rPr>
          <w:rFonts w:cs="Arial" w:ascii="Arial" w:hAnsi="Arial"/>
          <w:b w:val="false"/>
          <w:bCs w:val="false"/>
          <w:i/>
          <w:iCs/>
          <w:sz w:val="24"/>
          <w:szCs w:val="24"/>
          <w:lang w:val="mn-Cyrl-MN"/>
        </w:rPr>
        <w:t xml:space="preserve">гээр хуралдаан </w:t>
      </w:r>
      <w:r>
        <w:rPr>
          <w:rFonts w:cs="Arial" w:ascii="Arial" w:hAnsi="Arial"/>
          <w:b w:val="false"/>
          <w:bCs w:val="false"/>
          <w:i/>
          <w:iCs/>
          <w:sz w:val="24"/>
          <w:szCs w:val="24"/>
          <w:lang w:val="en-US"/>
        </w:rPr>
        <w:t>14</w:t>
      </w:r>
      <w:r>
        <w:rPr>
          <w:rFonts w:cs="Arial" w:ascii="Arial" w:hAnsi="Arial"/>
          <w:b w:val="false"/>
          <w:bCs w:val="false"/>
          <w:i/>
          <w:iCs/>
          <w:sz w:val="24"/>
          <w:szCs w:val="24"/>
          <w:lang w:val="mn-Cyrl-MN"/>
        </w:rPr>
        <w:t xml:space="preserve"> цаг </w:t>
      </w:r>
      <w:r>
        <w:rPr>
          <w:rFonts w:cs="Arial" w:ascii="Arial" w:hAnsi="Arial"/>
          <w:b w:val="false"/>
          <w:bCs w:val="false"/>
          <w:i/>
          <w:iCs/>
          <w:sz w:val="24"/>
          <w:szCs w:val="24"/>
          <w:lang w:val="en-US"/>
        </w:rPr>
        <w:t xml:space="preserve">53 </w:t>
      </w:r>
      <w:r>
        <w:rPr>
          <w:rFonts w:cs="Arial" w:ascii="Arial" w:hAnsi="Arial"/>
          <w:b w:val="false"/>
          <w:bCs w:val="false"/>
          <w:i/>
          <w:iCs/>
          <w:sz w:val="24"/>
          <w:szCs w:val="24"/>
          <w:lang w:val="mn-Cyrl-MN"/>
        </w:rPr>
        <w:t xml:space="preserve">минутад Төрийн ордны “А”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Normal"/>
        <w:spacing w:before="0" w:after="0"/>
        <w:ind w:left="0" w:right="0" w:hanging="0"/>
        <w:jc w:val="both"/>
        <w:rPr/>
      </w:pPr>
      <w:r>
        <w:rPr>
          <w:rFonts w:cs="Arial" w:ascii="Arial" w:hAnsi="Arial"/>
          <w:b w:val="false"/>
          <w:bCs w:val="false"/>
          <w:i w:val="false"/>
          <w:iCs w:val="false"/>
          <w:color w:val="800000"/>
          <w:sz w:val="24"/>
          <w:szCs w:val="24"/>
          <w:lang w:val="mn-Cyrl-MN"/>
        </w:rPr>
        <w:tab/>
      </w:r>
      <w:r>
        <w:rPr>
          <w:rFonts w:cs="Arial" w:ascii="Arial" w:hAnsi="Arial"/>
          <w:b w:val="false"/>
          <w:bCs w:val="false"/>
          <w:i/>
          <w:iCs/>
          <w:color w:val="000000"/>
          <w:sz w:val="24"/>
          <w:szCs w:val="24"/>
          <w:lang w:val="mn-Cyrl-MN"/>
        </w:rPr>
        <w:t>Чөлөөтэй: Р.Амаржаргал, Д.Батцогт, Ц.Баярсайхан, Ц.Оюунбаатар, Л.Цог</w:t>
      </w:r>
      <w:r>
        <w:rPr>
          <w:rFonts w:cs="Arial" w:ascii="Arial" w:hAnsi="Arial"/>
          <w:b w:val="false"/>
          <w:bCs w:val="false"/>
          <w:i w:val="false"/>
          <w:iCs w:val="false"/>
          <w:color w:val="000000"/>
          <w:sz w:val="24"/>
          <w:szCs w:val="24"/>
          <w:lang w:val="mn-Cyrl-MN"/>
        </w:rPr>
        <w:t xml:space="preserve">; </w:t>
      </w:r>
    </w:p>
    <w:p>
      <w:pPr>
        <w:pStyle w:val="BodyTextIndent3"/>
        <w:spacing w:before="0" w:after="0"/>
        <w:ind w:left="0" w:right="0" w:hanging="0"/>
        <w:rPr/>
      </w:pPr>
      <w:r>
        <w:rPr>
          <w:rFonts w:cs="Arial" w:ascii="Arial" w:hAnsi="Arial"/>
          <w:b w:val="false"/>
          <w:bCs w:val="false"/>
          <w:i/>
          <w:iCs/>
          <w:color w:val="000000"/>
          <w:sz w:val="24"/>
          <w:szCs w:val="24"/>
          <w:lang w:val="mn-Cyrl-MN"/>
        </w:rPr>
        <w:tab/>
        <w:t>Тасалсан: Сүхбаатарын Батболд, Х.Баттулга, Н.Номтойбаяр .</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b/>
          <w:b/>
          <w:bCs/>
          <w:i w:val="false"/>
          <w:i w:val="false"/>
          <w:iCs w:val="false"/>
        </w:rPr>
      </w:pPr>
      <w:r>
        <w:rPr>
          <w:rFonts w:cs="Arial" w:ascii="Arial" w:hAnsi="Arial"/>
          <w:b/>
          <w:bCs/>
          <w:i w:val="false"/>
          <w:iCs w:val="false"/>
          <w:color w:val="000000"/>
          <w:sz w:val="24"/>
          <w:szCs w:val="24"/>
          <w:lang w:val="mn-Cyrl-MN"/>
        </w:rPr>
        <w:tab/>
        <w:t xml:space="preserve">Н.Энхболд: - </w:t>
      </w:r>
      <w:r>
        <w:rPr>
          <w:rFonts w:cs="Arial" w:ascii="Arial" w:hAnsi="Arial"/>
          <w:b w:val="false"/>
          <w:bCs w:val="false"/>
          <w:i w:val="false"/>
          <w:iCs w:val="false"/>
          <w:color w:val="000000"/>
          <w:sz w:val="24"/>
          <w:szCs w:val="24"/>
          <w:lang w:val="mn-Cyrl-MN"/>
        </w:rPr>
        <w:t>Аюулгүй байдал, гадаад бодлогын байдлын байнгын хорооны 2015 оны 11 дүгээр сарын 18-ны өдрийн хуралдаанаар хэлэлцэх асуудлыг баталъя гэсэн санал хураалт явуулъя.</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Normal"/>
        <w:jc w:val="both"/>
        <w:rPr/>
      </w:pPr>
      <w:r>
        <w:rPr>
          <w:rStyle w:val="StrongEmphasis"/>
          <w:rFonts w:ascii="Arial" w:hAnsi="Arial"/>
          <w:b w:val="false"/>
          <w:bCs w:val="false"/>
          <w:color w:val="FF6600"/>
          <w:sz w:val="24"/>
          <w:szCs w:val="24"/>
          <w:shd w:fill="FFFFFF" w:val="clear"/>
          <w:lang w:val="mn-Cyrl-MN"/>
        </w:rPr>
        <w:tab/>
      </w:r>
      <w:r>
        <w:rPr>
          <w:rStyle w:val="StrongEmphasis"/>
          <w:rFonts w:ascii="Arial" w:hAnsi="Arial"/>
          <w:b w:val="false"/>
          <w:bCs w:val="false"/>
          <w:color w:val="000000"/>
          <w:sz w:val="24"/>
          <w:szCs w:val="24"/>
          <w:shd w:fill="FFFFFF" w:val="clear"/>
          <w:lang w:val="mn-Cyrl-MN"/>
        </w:rPr>
        <w:t>Зөвшөөрсөн:</w:t>
        <w:tab/>
        <w:t>10</w:t>
      </w:r>
    </w:p>
    <w:p>
      <w:pPr>
        <w:pStyle w:val="Normal"/>
        <w:jc w:val="both"/>
        <w:rPr/>
      </w:pPr>
      <w:r>
        <w:rPr>
          <w:rFonts w:ascii="Arial" w:hAnsi="Arial"/>
          <w:b w:val="false"/>
          <w:bCs w:val="false"/>
          <w:color w:val="000000"/>
          <w:shd w:fill="FFFFFF" w:val="clear"/>
          <w:lang w:val="mn-Cyrl-MN"/>
        </w:rPr>
        <w:tab/>
        <w:t xml:space="preserve">Татгалзсан: </w:t>
        <w:tab/>
        <w:tab/>
        <w:t xml:space="preserve">  0</w:t>
      </w:r>
    </w:p>
    <w:p>
      <w:pPr>
        <w:pStyle w:val="Normal"/>
        <w:jc w:val="both"/>
        <w:rPr/>
      </w:pPr>
      <w:r>
        <w:rPr>
          <w:rFonts w:ascii="Arial" w:hAnsi="Arial"/>
          <w:b w:val="false"/>
          <w:bCs w:val="false"/>
          <w:color w:val="000000"/>
          <w:shd w:fill="FFFFFF" w:val="clear"/>
          <w:lang w:val="mn-Cyrl-MN"/>
        </w:rPr>
        <w:tab/>
        <w:t>Бүгд:</w:t>
        <w:tab/>
        <w:tab/>
        <w:tab/>
        <w:t>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100 хувийн саналаар батлагдлаа.</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bookmarkStart w:id="1" w:name="__DdeLink__7161_146890395"/>
      <w:r>
        <w:rPr>
          <w:rStyle w:val="StrongEmphasis"/>
          <w:rFonts w:cs="Arial" w:ascii="Arial" w:hAnsi="Arial"/>
          <w:b/>
          <w:bCs/>
          <w:i w:val="false"/>
          <w:iCs w:val="false"/>
          <w:color w:val="000000"/>
          <w:sz w:val="24"/>
          <w:szCs w:val="24"/>
          <w:shd w:fill="FFFFFF" w:val="clear"/>
          <w:lang w:val="mn-Cyrl-MN"/>
        </w:rPr>
        <w:t xml:space="preserve">Нэг. </w:t>
      </w:r>
      <w:bookmarkStart w:id="2" w:name="__DdeLink__813_914714568"/>
      <w:r>
        <w:rPr>
          <w:rStyle w:val="StrongEmphasis"/>
          <w:rFonts w:cs="Arial" w:ascii="Arial" w:hAnsi="Arial"/>
          <w:b/>
          <w:bCs/>
          <w:i w:val="false"/>
          <w:iCs w:val="false"/>
          <w:color w:val="000000"/>
          <w:sz w:val="24"/>
          <w:szCs w:val="24"/>
          <w:shd w:fill="FFFFFF" w:val="clear"/>
          <w:lang w:val="mn-Cyrl-MN"/>
        </w:rPr>
        <w:t xml:space="preserve">Олон Улсын цахилгаан холбооны байгууллагын Үндсэн дүрэм, конвенцид оруулсан нэмэлт, өөрчлөлтийг соёрхон батлах тухай хуулийн төсөл </w:t>
      </w:r>
      <w:bookmarkEnd w:id="2"/>
      <w:bookmarkEnd w:id="1"/>
      <w:r>
        <w:rPr>
          <w:rStyle w:val="StrongEmphasis"/>
          <w:rFonts w:cs="Arial" w:ascii="Arial" w:hAnsi="Arial"/>
          <w:b w:val="false"/>
          <w:bCs w:val="false"/>
          <w:i/>
          <w:iCs/>
          <w:color w:val="000000"/>
          <w:sz w:val="24"/>
          <w:szCs w:val="24"/>
          <w:shd w:fill="FFFFFF" w:val="clear"/>
          <w:lang w:val="mn-Cyrl-MN"/>
        </w:rPr>
        <w:t>/Засгийн газар 2015.11.06-ны өдөр өргөн мэдүүлсэн, соёрхон батлах/</w:t>
      </w:r>
    </w:p>
    <w:p>
      <w:pPr>
        <w:pStyle w:val="Normal"/>
        <w:spacing w:before="0" w:after="0"/>
        <w:ind w:left="0" w:right="0" w:hanging="0"/>
        <w:jc w:val="both"/>
        <w:rPr>
          <w:rStyle w:val="StrongEmphasis"/>
          <w:rFonts w:cs="Arial"/>
          <w:b w:val="false"/>
          <w:b w:val="false"/>
          <w:bCs w:val="false"/>
          <w:color w:val="000000"/>
          <w:u w:val="none"/>
          <w:shd w:fill="FFFFFF" w:val="clear"/>
        </w:rPr>
      </w:pPr>
      <w:r>
        <w:rPr>
          <w:rFonts w:cs="Arial"/>
          <w:b w:val="false"/>
          <w:bCs w:val="false"/>
          <w:color w:val="000000"/>
          <w:u w:val="none"/>
          <w:shd w:fill="FFFFFF" w:val="clear"/>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Хэлэлцэж буй асуудалтай холбогдуулан Мэдээллийн технологи, шуудан, харилцаа холбооны газрын дарга Ц.Жадамбаа, мөн газрын </w:t>
      </w:r>
      <w:r>
        <w:rPr>
          <w:rStyle w:val="StrongEmphasis"/>
          <w:rFonts w:cs="Arial" w:ascii="Arial" w:hAnsi="Arial"/>
          <w:b w:val="false"/>
          <w:bCs w:val="false"/>
          <w:i w:val="false"/>
          <w:iCs w:val="false"/>
          <w:color w:val="000000"/>
          <w:sz w:val="24"/>
          <w:szCs w:val="24"/>
          <w:u w:val="none"/>
          <w:shd w:fill="FFFFFF" w:val="clear"/>
          <w:lang w:val="mn-Cyrl-MN" w:eastAsia="mn-Cyrl-MN" w:bidi="mn-Cyrl-MN"/>
        </w:rPr>
        <w:t xml:space="preserve">Төрийн захиргааны удирдлага, хамтын ажиллагааны хэлтсийн </w:t>
      </w:r>
      <w:r>
        <w:rPr>
          <w:rStyle w:val="StrongEmphasis"/>
          <w:rFonts w:cs="Arial" w:ascii="Arial" w:hAnsi="Arial"/>
          <w:b w:val="false"/>
          <w:bCs w:val="false"/>
          <w:i w:val="false"/>
          <w:iCs w:val="false"/>
          <w:color w:val="000000"/>
          <w:sz w:val="24"/>
          <w:szCs w:val="24"/>
          <w:u w:val="none"/>
          <w:shd w:fill="FFFFFF" w:val="clear"/>
          <w:lang w:val="en-US" w:eastAsia="mn-Cyrl-MN" w:bidi="mn-Cyrl-MN"/>
        </w:rPr>
        <w:t xml:space="preserve">дарга </w:t>
      </w:r>
      <w:r>
        <w:rPr>
          <w:rStyle w:val="BodyText1"/>
          <w:sz w:val="24"/>
          <w:szCs w:val="24"/>
          <w:shd w:fill="FFFFFF" w:val="clear"/>
        </w:rPr>
        <w:t>Б.Алтансүх</w:t>
      </w:r>
      <w:r>
        <w:rPr>
          <w:rStyle w:val="BodyText1"/>
          <w:sz w:val="24"/>
          <w:szCs w:val="24"/>
          <w:shd w:fill="FFFFFF" w:val="clear"/>
          <w:lang w:val="en-US"/>
        </w:rPr>
        <w:t xml:space="preserve">, </w:t>
      </w:r>
      <w:r>
        <w:rPr>
          <w:rStyle w:val="BodyText1"/>
          <w:sz w:val="24"/>
          <w:szCs w:val="24"/>
          <w:shd w:fill="FFFFFF" w:val="clear"/>
          <w:lang w:val="mn-Cyrl-MN"/>
        </w:rPr>
        <w:t xml:space="preserve">мөн хэлтсийн ахлах мэргэжилтэн </w:t>
      </w:r>
      <w:r>
        <w:rPr>
          <w:rStyle w:val="BodyText1"/>
          <w:sz w:val="24"/>
          <w:szCs w:val="24"/>
          <w:shd w:fill="FFFFFF" w:val="clear"/>
        </w:rPr>
        <w:t>Ч.Нургуль</w:t>
      </w:r>
      <w:r>
        <w:rPr>
          <w:rStyle w:val="StrongEmphasis"/>
          <w:rFonts w:cs="Arial" w:ascii="Arial" w:hAnsi="Arial"/>
          <w:b w:val="false"/>
          <w:bCs w:val="false"/>
          <w:i w:val="false"/>
          <w:iCs w:val="false"/>
          <w:color w:val="000000"/>
          <w:sz w:val="24"/>
          <w:szCs w:val="24"/>
          <w:u w:val="none"/>
          <w:shd w:fill="FFFFFF" w:val="clear"/>
          <w:lang w:val="en-US" w:eastAsia="mn-Cyrl-MN" w:bidi="mn-Cyrl-MN"/>
        </w:rPr>
        <w:t xml:space="preserve"> </w:t>
      </w:r>
      <w:r>
        <w:rPr>
          <w:rStyle w:val="StrongEmphasis"/>
          <w:rFonts w:cs="Arial" w:ascii="Arial" w:hAnsi="Arial"/>
          <w:b w:val="false"/>
          <w:bCs w:val="false"/>
          <w:i w:val="false"/>
          <w:iCs w:val="false"/>
          <w:color w:val="000000"/>
          <w:sz w:val="24"/>
          <w:szCs w:val="24"/>
          <w:u w:val="none"/>
          <w:shd w:fill="FFFFFF" w:val="clear"/>
          <w:lang w:val="en-US"/>
        </w:rPr>
        <w:t>нар</w:t>
      </w:r>
      <w:r>
        <w:rPr>
          <w:rStyle w:val="StrongEmphasis"/>
          <w:rFonts w:cs="Arial" w:ascii="Arial" w:hAnsi="Arial"/>
          <w:b w:val="false"/>
          <w:bCs w:val="false"/>
          <w:i w:val="false"/>
          <w:iCs w:val="false"/>
          <w:color w:val="000000"/>
          <w:sz w:val="24"/>
          <w:szCs w:val="24"/>
          <w:u w:val="none"/>
          <w:shd w:fill="FFFFFF" w:val="clear"/>
          <w:lang w:val="mn-Cyrl-MN"/>
        </w:rPr>
        <w:t xml:space="preserve"> оролцов.</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Хуралдаанд Аюулгүй байдал, гадаад бодлогын байнгын хорооны ажлын албаны ахлах зөвлөх Ш.Хишигсүрэн, зөвлөх Т.Наранхүү, П.Наранбат, референт С.Эрдэнэчимэг, Д.Түвшинбилэг</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нар байлцав.</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Хууль санаачлагчийн илтгэлийг Монгол Улсын сайд, Засгийн газрын Хэрэг эрхлэх газрын дарга С.Баярцогт танилцуулав.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Хууль санаачлагчийн илтгэлтэй холбогдуулан Улсын Их Хурлын гишүүн  Н.Энхболдын тавьсан асуултад Мэдээллийн технологи, шуудан, харилцаа холбооны газрын дарга Ц.Жадамбаа хариулж, тайлбар хийв. </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t>Ж.Энхбаяр: -</w:t>
      </w:r>
      <w:r>
        <w:rPr>
          <w:rStyle w:val="StrongEmphasis"/>
          <w:rFonts w:cs="Arial" w:ascii="Arial" w:hAnsi="Arial"/>
          <w:b w:val="false"/>
          <w:bCs w:val="false"/>
          <w:i w:val="false"/>
          <w:iCs w:val="false"/>
          <w:color w:val="000000"/>
          <w:sz w:val="24"/>
          <w:szCs w:val="24"/>
          <w:shd w:fill="FFFFFF" w:val="clear"/>
          <w:lang w:val="mn-Cyrl-MN"/>
        </w:rPr>
        <w:t xml:space="preserve"> </w:t>
      </w:r>
      <w:bookmarkStart w:id="3" w:name="__DdeLink__277_1414921277"/>
      <w:bookmarkEnd w:id="3"/>
      <w:r>
        <w:rPr>
          <w:rStyle w:val="StrongEmphasis"/>
          <w:rFonts w:cs="Arial" w:ascii="Arial" w:hAnsi="Arial"/>
          <w:b w:val="false"/>
          <w:bCs w:val="false"/>
          <w:i w:val="false"/>
          <w:iCs w:val="false"/>
          <w:color w:val="000000"/>
          <w:sz w:val="24"/>
          <w:szCs w:val="24"/>
          <w:shd w:fill="FFFFFF" w:val="clear"/>
          <w:lang w:val="mn-Cyrl-MN"/>
        </w:rPr>
        <w:t xml:space="preserve">Олон Улсын цахилгаан холбооны байгууллагын Үндсэн дүрэм, конвенцид оруулсан нэмэлт, өөрчлөлтийг соёрхон батлах тухай хуулийн төслийг соёрхон батлах нь зүйтэй гэсэн санал хураалт явуулъя. </w:t>
      </w:r>
    </w:p>
    <w:p>
      <w:pPr>
        <w:pStyle w:val="Normal"/>
        <w:jc w:val="both"/>
        <w:rPr>
          <w:rFonts w:ascii="Arial" w:hAnsi="Arial"/>
          <w:b w:val="false"/>
          <w:b w:val="false"/>
          <w:bCs w:val="false"/>
          <w:i w:val="false"/>
          <w:i w:val="false"/>
          <w:iCs w:val="false"/>
          <w:color w:val="FF6600"/>
          <w:shd w:fill="FFFFFF" w:val="clear"/>
          <w:lang w:val="mn-Cyrl-MN"/>
        </w:rPr>
      </w:pPr>
      <w:r>
        <w:rPr>
          <w:rFonts w:ascii="Arial" w:hAnsi="Arial"/>
          <w:b w:val="false"/>
          <w:bCs w:val="false"/>
          <w:i w:val="false"/>
          <w:iCs w:val="false"/>
          <w:color w:val="FF6600"/>
          <w:shd w:fill="FFFFFF" w:val="clear"/>
          <w:lang w:val="mn-Cyrl-MN"/>
        </w:rPr>
      </w:r>
    </w:p>
    <w:p>
      <w:pPr>
        <w:pStyle w:val="Normal"/>
        <w:jc w:val="both"/>
        <w:rPr/>
      </w:pPr>
      <w:r>
        <w:rPr>
          <w:rStyle w:val="StrongEmphasis"/>
          <w:rFonts w:ascii="Arial" w:hAnsi="Arial"/>
          <w:b w:val="false"/>
          <w:bCs w:val="false"/>
          <w:color w:val="FF6600"/>
          <w:sz w:val="24"/>
          <w:szCs w:val="24"/>
          <w:shd w:fill="FFFFFF" w:val="clear"/>
          <w:lang w:val="mn-Cyrl-MN"/>
        </w:rPr>
        <w:tab/>
      </w:r>
      <w:r>
        <w:rPr>
          <w:rStyle w:val="StrongEmphasis"/>
          <w:rFonts w:ascii="Arial" w:hAnsi="Arial"/>
          <w:b w:val="false"/>
          <w:bCs w:val="false"/>
          <w:color w:val="000000"/>
          <w:sz w:val="24"/>
          <w:szCs w:val="24"/>
          <w:shd w:fill="FFFFFF" w:val="clear"/>
          <w:lang w:val="mn-Cyrl-MN"/>
        </w:rPr>
        <w:t>Зөвшөөрсөн:</w:t>
        <w:tab/>
        <w:t xml:space="preserve"> 9</w:t>
      </w:r>
    </w:p>
    <w:p>
      <w:pPr>
        <w:pStyle w:val="Normal"/>
        <w:jc w:val="both"/>
        <w:rPr/>
      </w:pPr>
      <w:r>
        <w:rPr>
          <w:rFonts w:ascii="Arial" w:hAnsi="Arial"/>
          <w:b w:val="false"/>
          <w:bCs w:val="false"/>
          <w:color w:val="000000"/>
          <w:shd w:fill="FFFFFF" w:val="clear"/>
          <w:lang w:val="mn-Cyrl-MN"/>
        </w:rPr>
        <w:tab/>
        <w:t xml:space="preserve">Татгалзсан: </w:t>
        <w:tab/>
        <w:tab/>
        <w:t xml:space="preserve">  1</w:t>
      </w:r>
    </w:p>
    <w:p>
      <w:pPr>
        <w:pStyle w:val="Normal"/>
        <w:jc w:val="both"/>
        <w:rPr/>
      </w:pPr>
      <w:r>
        <w:rPr>
          <w:rFonts w:ascii="Arial" w:hAnsi="Arial"/>
          <w:b w:val="false"/>
          <w:bCs w:val="false"/>
          <w:color w:val="000000"/>
          <w:shd w:fill="FFFFFF" w:val="clear"/>
          <w:lang w:val="mn-Cyrl-MN"/>
        </w:rPr>
        <w:tab/>
        <w:t>Бүгд:</w:t>
        <w:tab/>
        <w:tab/>
        <w:tab/>
        <w:t>10</w:t>
      </w:r>
    </w:p>
    <w:p>
      <w:pPr>
        <w:pStyle w:val="BodyTextIndent3"/>
        <w:spacing w:before="0" w:after="0"/>
        <w:ind w:left="0" w:right="0" w:hanging="0"/>
        <w:rPr/>
      </w:pPr>
      <w:bookmarkStart w:id="4" w:name="__DdeLink__1221_1100944757"/>
      <w:r>
        <w:rPr>
          <w:rStyle w:val="StrongEmphasis"/>
          <w:rFonts w:cs="Arial" w:ascii="Arial" w:hAnsi="Arial"/>
          <w:b w:val="false"/>
          <w:bCs w:val="false"/>
          <w:i w:val="false"/>
          <w:iCs w:val="false"/>
          <w:color w:val="000000"/>
          <w:sz w:val="24"/>
          <w:szCs w:val="24"/>
          <w:shd w:fill="FFFFFF" w:val="clear"/>
          <w:lang w:val="mn-Cyrl-MN"/>
        </w:rPr>
        <w:tab/>
        <w:t>90.0</w:t>
      </w:r>
      <w:bookmarkEnd w:id="4"/>
      <w:r>
        <w:rPr>
          <w:rStyle w:val="StrongEmphasis"/>
          <w:rFonts w:cs="Arial" w:ascii="Arial" w:hAnsi="Arial"/>
          <w:b w:val="false"/>
          <w:bCs w:val="false"/>
          <w:i w:val="false"/>
          <w:iCs w:val="false"/>
          <w:color w:val="000000"/>
          <w:sz w:val="24"/>
          <w:szCs w:val="24"/>
          <w:shd w:fill="FFFFFF" w:val="clear"/>
          <w:lang w:val="mn-Cyrl-MN"/>
        </w:rPr>
        <w:t xml:space="preserve"> хувийн саналаар дэмжигдлээ.</w:t>
      </w:r>
    </w:p>
    <w:p>
      <w:pPr>
        <w:pStyle w:val="BodyTextIndent3"/>
        <w:spacing w:before="0" w:after="0"/>
        <w:ind w:left="0" w:right="0" w:hanging="0"/>
        <w:rPr>
          <w:rStyle w:val="StrongEmphasis"/>
          <w:b w:val="false"/>
          <w:b w:val="false"/>
          <w:bCs w:val="false"/>
          <w:color w:val="000000"/>
        </w:rPr>
      </w:pPr>
      <w:r>
        <w:rPr>
          <w:b w:val="false"/>
          <w:bCs w:val="false"/>
          <w:color w:val="000000"/>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Байнгын хорооноос гарах санал, дүгнэлтийг Улсын Их Хурлын гишүүн Г.Батхүү Улсын Их Хурлын чуулганы нэгдсэн хуралдаанд танилцуулахаар тогтов.</w:t>
      </w:r>
    </w:p>
    <w:p>
      <w:pPr>
        <w:pStyle w:val="BodyTextIndent3"/>
        <w:spacing w:before="0" w:after="0"/>
        <w:ind w:left="0" w:right="0" w:hanging="0"/>
        <w:rPr>
          <w:rStyle w:val="StrongEmphasis"/>
          <w:rFonts w:ascii="Arial" w:hAnsi="Arial" w:cs="Arial"/>
          <w:b w:val="false"/>
          <w:b w:val="false"/>
          <w:bCs w:val="false"/>
          <w:i/>
          <w:i/>
          <w:iCs/>
          <w:color w:val="000000"/>
          <w:sz w:val="24"/>
          <w:szCs w:val="24"/>
          <w:shd w:fill="FFFFFF" w:val="clear"/>
          <w:lang w:val="mn-Cyrl-MN"/>
        </w:rPr>
      </w:pPr>
      <w:r>
        <w:rPr>
          <w:rFonts w:cs="Arial" w:ascii="Arial" w:hAnsi="Arial"/>
          <w:b w:val="false"/>
          <w:bCs w:val="false"/>
          <w:i/>
          <w:iCs/>
          <w:color w:val="000000"/>
          <w:sz w:val="24"/>
          <w:szCs w:val="24"/>
          <w:shd w:fill="FFFFFF" w:val="clear"/>
          <w:lang w:val="mn-Cyrl-MN"/>
        </w:rPr>
      </w:r>
    </w:p>
    <w:p>
      <w:pPr>
        <w:pStyle w:val="Title"/>
        <w:spacing w:before="0" w:after="0"/>
        <w:jc w:val="both"/>
        <w:rPr/>
      </w:pPr>
      <w:r>
        <w:rPr>
          <w:rFonts w:ascii="Arial" w:hAnsi="Arial"/>
          <w:i w:val="false"/>
          <w:iCs w:val="false"/>
          <w:sz w:val="24"/>
          <w:szCs w:val="24"/>
        </w:rPr>
        <w:tab/>
      </w:r>
      <w:r>
        <w:rPr>
          <w:rFonts w:ascii="Arial" w:hAnsi="Arial"/>
          <w:b w:val="false"/>
          <w:bCs w:val="false"/>
          <w:i/>
          <w:iCs/>
          <w:sz w:val="24"/>
          <w:szCs w:val="24"/>
          <w:lang w:val="mn-Cyrl-MN"/>
        </w:rPr>
        <w:t>Хуралдаан 07 минут үргэлжилж, 19 гишүүнээс 10 гишүүн ирж, 52.6 хувийн ирцтэйгээр 15 цаг 00 минутад 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АЮУЛГҮЙ БАЙДАЛ, ГАДААД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 xml:space="preserve">БОДЛОГЫН </w:t>
      </w:r>
      <w:r>
        <w:rPr>
          <w:rFonts w:ascii="Arial" w:hAnsi="Arial"/>
          <w:b w:val="false"/>
          <w:bCs w:val="false"/>
          <w:i w:val="false"/>
          <w:iCs w:val="false"/>
          <w:sz w:val="24"/>
          <w:szCs w:val="24"/>
        </w:rPr>
        <w:t>БАЙНГЫН</w:t>
      </w:r>
      <w:r>
        <w:rPr>
          <w:rFonts w:cs="Arial" w:ascii="Arial" w:hAnsi="Arial"/>
          <w:b w:val="false"/>
          <w:bCs w:val="false"/>
          <w:i w:val="false"/>
          <w:iCs w:val="false"/>
          <w:sz w:val="24"/>
          <w:szCs w:val="24"/>
          <w:lang w:val="mn-Cyrl-MN"/>
        </w:rPr>
        <w:t xml:space="preserve">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ХОРООНЫ ДАРГА                                                            Ж.ЭНХБАЯР</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Title"/>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rStyle w:val="StrongEmphasis"/>
          <w:rFonts w:cs="Arial"/>
          <w:b w:val="false"/>
          <w:b w:val="false"/>
          <w:bCs w:val="false"/>
          <w:caps w:val="false"/>
          <w:smallCaps w:val="false"/>
          <w:color w:val="000000"/>
          <w:spacing w:val="0"/>
          <w:u w:val="none"/>
          <w:shd w:fill="FFFFFF" w:val="clear"/>
          <w:lang w:val="mn-Cyrl-MN"/>
        </w:rPr>
      </w:pPr>
      <w:r>
        <w:rPr>
          <w:rFonts w:cs="Arial"/>
          <w:b w:val="false"/>
          <w:bCs w:val="false"/>
          <w:caps w:val="false"/>
          <w:smallCaps w:val="false"/>
          <w:color w:val="000000"/>
          <w:spacing w:val="0"/>
          <w:u w:val="none"/>
          <w:shd w:fill="FFFFFF" w:val="clear"/>
          <w:lang w:val="mn-Cyrl-MN"/>
        </w:rPr>
      </w:r>
    </w:p>
    <w:p>
      <w:pPr>
        <w:pStyle w:val="BodyTextIndent3"/>
        <w:spacing w:before="0" w:after="0"/>
        <w:ind w:left="0" w:right="0" w:hanging="0"/>
        <w:rPr>
          <w:rStyle w:val="StrongEmphasis"/>
          <w:rFonts w:cs="Arial"/>
          <w:b w:val="false"/>
          <w:b w:val="false"/>
          <w:bCs w:val="false"/>
          <w:i w:val="false"/>
          <w:i w:val="false"/>
          <w:iCs w:val="false"/>
          <w:caps w:val="false"/>
          <w:smallCaps w:val="false"/>
          <w:color w:val="000000"/>
          <w:spacing w:val="0"/>
          <w:u w:val="none"/>
          <w:shd w:fill="FFFFFF" w:val="clear"/>
          <w:lang w:val="mn-Cyrl-MN"/>
        </w:rPr>
      </w:pPr>
      <w:r>
        <w:rPr>
          <w:rFonts w:cs="Arial"/>
          <w:b w:val="false"/>
          <w:bCs w:val="false"/>
          <w:i w:val="false"/>
          <w:iCs w:val="false"/>
          <w:caps w:val="false"/>
          <w:smallCaps w:val="false"/>
          <w:color w:val="000000"/>
          <w:spacing w:val="0"/>
          <w:u w:val="none"/>
          <w:shd w:fill="FFFFFF" w:val="clear"/>
          <w:lang w:val="mn-Cyrl-MN"/>
        </w:rPr>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pPr>
      <w:r>
        <w:rPr>
          <w:rFonts w:cs="Arial" w:ascii="Arial" w:hAnsi="Arial"/>
          <w:b/>
          <w:bCs/>
          <w:sz w:val="24"/>
          <w:szCs w:val="24"/>
          <w:lang w:val="mn-Cyrl-MN"/>
        </w:rPr>
        <w:t xml:space="preserve">МОНГОЛ УЛСЫН ИХ ХУРЛЫН 2015 ОНЫ НАМРЫН ЭЭЛЖИТ ЧУУЛГАНЫ </w:t>
      </w:r>
    </w:p>
    <w:p>
      <w:pPr>
        <w:pStyle w:val="Title"/>
        <w:spacing w:before="0" w:after="0"/>
        <w:jc w:val="center"/>
        <w:rPr/>
      </w:pPr>
      <w:r>
        <w:rPr>
          <w:rFonts w:cs="Arial" w:ascii="Arial" w:hAnsi="Arial"/>
          <w:b/>
          <w:bCs/>
          <w:sz w:val="24"/>
          <w:szCs w:val="24"/>
          <w:lang w:val="mn-Cyrl-MN"/>
        </w:rPr>
        <w:t xml:space="preserve">АЮУЛГҮЙ БАЙДАЛ, ГАДААД БОДЛОГЫН БАЙНГЫН ХОРООНЫ </w:t>
      </w:r>
    </w:p>
    <w:p>
      <w:pPr>
        <w:pStyle w:val="Title"/>
        <w:spacing w:before="0" w:after="0"/>
        <w:jc w:val="center"/>
        <w:rPr/>
      </w:pPr>
      <w:r>
        <w:rPr>
          <w:rFonts w:cs="Arial" w:ascii="Arial" w:hAnsi="Arial"/>
          <w:b/>
          <w:bCs/>
          <w:sz w:val="24"/>
          <w:szCs w:val="24"/>
          <w:lang w:val="mn-Cyrl-MN"/>
        </w:rPr>
        <w:t xml:space="preserve">11 ДҮГЭЭР САРЫН 18-НЫ ӨДӨР /ЛХАГВА ГАРАГ/-ИЙН </w:t>
      </w:r>
    </w:p>
    <w:p>
      <w:pPr>
        <w:pStyle w:val="Title"/>
        <w:spacing w:before="0" w:after="0"/>
        <w:jc w:val="center"/>
        <w:rPr/>
      </w:pPr>
      <w:r>
        <w:rPr>
          <w:rFonts w:cs="Arial" w:ascii="Arial" w:hAnsi="Arial"/>
          <w:b/>
          <w:bCs/>
          <w:sz w:val="24"/>
          <w:szCs w:val="24"/>
          <w:lang w:val="mn-Cyrl-MN"/>
        </w:rPr>
        <w:t>ХУРАЛДААНЫ ДЭЛГЭРЭНГҮЙ ТЭМДЭГЛЭЛ</w:t>
      </w:r>
    </w:p>
    <w:p>
      <w:pPr>
        <w:pStyle w:val="Title"/>
        <w:spacing w:before="0" w:after="0"/>
        <w:jc w:val="center"/>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pPr>
      <w:r>
        <w:rPr>
          <w:rFonts w:cs="Arial" w:ascii="Arial" w:hAnsi="Arial"/>
          <w:b/>
          <w:bCs/>
          <w:i w:val="false"/>
          <w:iCs w:val="false"/>
          <w:sz w:val="24"/>
          <w:szCs w:val="24"/>
          <w:lang w:val="mn-Cyrl-MN"/>
        </w:rPr>
        <w:tab/>
        <w:t>Н.Энхболд: -</w:t>
      </w:r>
      <w:r>
        <w:rPr>
          <w:rFonts w:cs="Arial" w:ascii="Arial" w:hAnsi="Arial"/>
          <w:b w:val="false"/>
          <w:bCs w:val="false"/>
          <w:i w:val="false"/>
          <w:iCs w:val="false"/>
          <w:sz w:val="24"/>
          <w:szCs w:val="24"/>
          <w:lang w:val="mn-Cyrl-MN"/>
        </w:rPr>
        <w:t xml:space="preserve"> Амрыг эрье. Аюулгүй байдал, гадаад бодлогын байнгын хорооны 11 сарын 08-ны өдрийн хуралдаанаа эхэлье. Ирвэл зохих хүмүүсээс гадаадад томилолттой 4, дотоодод томилолттой 2. зарим гишүүд хурал давхардсан учраас бүртгэл ороод, асуудлыг дэмжиж гэж хэлсэн. Ингээд ирвэл зохих 19 хүнээс 10 хүн ирсэн байна. Ийм учраас хуралдааныг эхэлье.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Байнгын хорооны хуралдаанаар өнөөдөр </w:t>
      </w:r>
      <w:r>
        <w:rPr>
          <w:rStyle w:val="StrongEmphasis"/>
          <w:rFonts w:cs="Arial" w:ascii="Arial" w:hAnsi="Arial"/>
          <w:b w:val="false"/>
          <w:bCs w:val="false"/>
          <w:i w:val="false"/>
          <w:iCs w:val="false"/>
          <w:color w:val="000000"/>
          <w:sz w:val="24"/>
          <w:szCs w:val="24"/>
          <w:shd w:fill="FFFFFF" w:val="clear"/>
          <w:lang w:val="mn-Cyrl-MN"/>
        </w:rPr>
        <w:t>Олон Улсын цахилгаан холбооны байгууллагын Үндсэн дүрэм, конвенцид оруулсан нэмэлт, өөрчлөлтийг соёрхон батлах тухай хуулийн төслийг хэлэлцэнэ. Засгийн газар 2015 оны 11 сарын 06-нд өргөн мэдүүлсэн. Соёрхон батлах тухай. Хэлэлцэх асуудлын талаар саналтай гишүүн байна уу? Байхгүй байна. Тэгвэл хэлэлцэх асуудлаа баталъя гэсэн санал хураалт явуулъя. Тэр юм чинь яаж ажиллаж байна, санал хураалт явуулахад. Явсан уу? Оролцож байгаа гишүүдийн 100 хувийн саналаар хэлэлцэх асуудлаа баталъя.</w:t>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Ингээд Олон Улсын цахилгаан холбооны байгууллагын Үндсэн дүрэм, конвенцид оруулсан нэмэлт, өөрчлөлтийг соёрхон батлах тухай хуулийн төслийг хэлэлцэж эхэлье. Ажлын хэсэг Их Хурлын гишүүн, Засгийн газрын Хэрэг эрхлэх газрын дарга сайд С.Баярцогт, </w:t>
      </w:r>
      <w:r>
        <w:rPr>
          <w:rStyle w:val="StrongEmphasis"/>
          <w:rFonts w:cs="Arial" w:ascii="Arial" w:hAnsi="Arial"/>
          <w:b w:val="false"/>
          <w:bCs w:val="false"/>
          <w:i w:val="false"/>
          <w:iCs w:val="false"/>
          <w:color w:val="000000"/>
          <w:sz w:val="24"/>
          <w:szCs w:val="24"/>
          <w:u w:val="none"/>
          <w:shd w:fill="FFFFFF" w:val="clear"/>
          <w:lang w:val="mn-Cyrl-MN"/>
        </w:rPr>
        <w:t xml:space="preserve">Мэдээллийн технологи, шуудан, харилцаа холбооны газрын дарга Ц.Жадамбаа ирсэн үү, наашаа суучих. Мөн газрын </w:t>
      </w:r>
      <w:r>
        <w:rPr>
          <w:rStyle w:val="StrongEmphasis"/>
          <w:rFonts w:cs="Arial" w:ascii="Arial" w:hAnsi="Arial"/>
          <w:b w:val="false"/>
          <w:bCs w:val="false"/>
          <w:i w:val="false"/>
          <w:iCs w:val="false"/>
          <w:color w:val="000000"/>
          <w:sz w:val="24"/>
          <w:szCs w:val="24"/>
          <w:u w:val="none"/>
          <w:shd w:fill="FFFFFF" w:val="clear"/>
          <w:lang w:val="mn-Cyrl-MN" w:eastAsia="mn-Cyrl-MN" w:bidi="mn-Cyrl-MN"/>
        </w:rPr>
        <w:t xml:space="preserve">Төрийн захиргааны удирдлага, хамтын ажиллагааны хэлтсийн </w:t>
      </w:r>
      <w:r>
        <w:rPr>
          <w:rStyle w:val="StrongEmphasis"/>
          <w:rFonts w:cs="Arial" w:ascii="Arial" w:hAnsi="Arial"/>
          <w:b w:val="false"/>
          <w:bCs w:val="false"/>
          <w:i w:val="false"/>
          <w:iCs w:val="false"/>
          <w:color w:val="000000"/>
          <w:sz w:val="24"/>
          <w:szCs w:val="24"/>
          <w:u w:val="none"/>
          <w:shd w:fill="FFFFFF" w:val="clear"/>
          <w:lang w:val="en-US" w:eastAsia="mn-Cyrl-MN" w:bidi="mn-Cyrl-MN"/>
        </w:rPr>
        <w:t xml:space="preserve">дарга </w:t>
      </w:r>
      <w:r>
        <w:rPr>
          <w:rStyle w:val="BodyText1"/>
          <w:b w:val="false"/>
          <w:bCs w:val="false"/>
          <w:sz w:val="24"/>
          <w:szCs w:val="24"/>
          <w:shd w:fill="FFFFFF" w:val="clear"/>
        </w:rPr>
        <w:t>Б.Алтансүх</w:t>
      </w:r>
      <w:r>
        <w:rPr>
          <w:rStyle w:val="BodyText1"/>
          <w:b w:val="false"/>
          <w:bCs w:val="false"/>
          <w:sz w:val="24"/>
          <w:szCs w:val="24"/>
          <w:shd w:fill="FFFFFF" w:val="clear"/>
          <w:lang w:val="en-US"/>
        </w:rPr>
        <w:t xml:space="preserve">, </w:t>
      </w:r>
      <w:r>
        <w:rPr>
          <w:rStyle w:val="BodyText1"/>
          <w:b w:val="false"/>
          <w:bCs w:val="false"/>
          <w:sz w:val="24"/>
          <w:szCs w:val="24"/>
          <w:shd w:fill="FFFFFF" w:val="clear"/>
          <w:lang w:val="mn-Cyrl-MN"/>
        </w:rPr>
        <w:t xml:space="preserve">Мөн </w:t>
      </w:r>
      <w:r>
        <w:rPr>
          <w:rStyle w:val="StrongEmphasis"/>
          <w:rFonts w:cs="Arial" w:ascii="Arial" w:hAnsi="Arial"/>
          <w:b w:val="false"/>
          <w:bCs w:val="false"/>
          <w:i w:val="false"/>
          <w:iCs w:val="false"/>
          <w:color w:val="000000"/>
          <w:sz w:val="24"/>
          <w:szCs w:val="24"/>
          <w:u w:val="none"/>
          <w:shd w:fill="FFFFFF" w:val="clear"/>
          <w:lang w:val="mn-Cyrl-MN" w:eastAsia="mn-Cyrl-MN" w:bidi="mn-Cyrl-MN"/>
        </w:rPr>
        <w:t xml:space="preserve">Төрийн захиргааны удирдлага, хамтын ажиллагааны </w:t>
      </w:r>
      <w:r>
        <w:rPr>
          <w:rStyle w:val="BodyText1"/>
          <w:b w:val="false"/>
          <w:bCs w:val="false"/>
          <w:sz w:val="24"/>
          <w:szCs w:val="24"/>
          <w:shd w:fill="FFFFFF" w:val="clear"/>
          <w:lang w:val="mn-Cyrl-MN"/>
        </w:rPr>
        <w:t xml:space="preserve">хэлтсийн ахлах мэргэжилтэн энэ асуудлыг хариуцаж байсан </w:t>
      </w:r>
      <w:r>
        <w:rPr>
          <w:rStyle w:val="BodyText1"/>
          <w:b w:val="false"/>
          <w:bCs w:val="false"/>
          <w:sz w:val="24"/>
          <w:szCs w:val="24"/>
          <w:shd w:fill="FFFFFF" w:val="clear"/>
        </w:rPr>
        <w:t>Ч.Нургуль ийм хүмүүс оролцож байна.</w:t>
      </w:r>
    </w:p>
    <w:p>
      <w:pPr>
        <w:pStyle w:val="Normal"/>
        <w:spacing w:before="0" w:after="0"/>
        <w:ind w:left="0" w:right="0" w:hanging="0"/>
        <w:jc w:val="both"/>
        <w:rPr>
          <w:rStyle w:val="BodyText1"/>
          <w:b w:val="false"/>
          <w:b w:val="false"/>
          <w:bCs w:val="false"/>
        </w:rPr>
      </w:pPr>
      <w:r>
        <w:rPr>
          <w:b w:val="false"/>
          <w:bCs w:val="false"/>
        </w:rPr>
      </w:r>
    </w:p>
    <w:p>
      <w:pPr>
        <w:pStyle w:val="Normal"/>
        <w:spacing w:before="0" w:after="0"/>
        <w:ind w:left="0" w:right="0" w:hanging="0"/>
        <w:jc w:val="both"/>
        <w:rPr/>
      </w:pPr>
      <w:r>
        <w:rPr>
          <w:rStyle w:val="BodyText1"/>
          <w:b w:val="false"/>
          <w:bCs w:val="false"/>
          <w:sz w:val="24"/>
          <w:szCs w:val="24"/>
          <w:shd w:fill="FFFFFF" w:val="clear"/>
        </w:rPr>
        <w:tab/>
        <w:t>Хуулийн төслийн танилцуулгыг С.Баярцогт сайд хийе.</w:t>
      </w:r>
    </w:p>
    <w:p>
      <w:pPr>
        <w:pStyle w:val="Normal"/>
        <w:spacing w:before="0" w:after="0"/>
        <w:ind w:left="0" w:right="0" w:hanging="0"/>
        <w:jc w:val="both"/>
        <w:rPr>
          <w:rStyle w:val="BodyText1"/>
          <w:b/>
          <w:b/>
          <w:bCs/>
          <w:sz w:val="24"/>
          <w:szCs w:val="24"/>
          <w:shd w:fill="FFFFFF" w:val="clear"/>
        </w:rPr>
      </w:pPr>
      <w:r>
        <w:rPr>
          <w:b/>
          <w:bCs/>
          <w:sz w:val="24"/>
          <w:szCs w:val="24"/>
          <w:shd w:fill="FFFFFF" w:val="clear"/>
        </w:rPr>
      </w:r>
    </w:p>
    <w:p>
      <w:pPr>
        <w:pStyle w:val="Normal"/>
        <w:spacing w:before="0" w:after="0"/>
        <w:ind w:left="0" w:right="0" w:hanging="0"/>
        <w:jc w:val="both"/>
        <w:rPr/>
      </w:pPr>
      <w:r>
        <w:rPr>
          <w:rStyle w:val="BodyText1"/>
          <w:b/>
          <w:bCs/>
          <w:sz w:val="24"/>
          <w:szCs w:val="24"/>
          <w:shd w:fill="FFFFFF" w:val="clear"/>
        </w:rPr>
        <w:tab/>
        <w:t xml:space="preserve">С.Баярцогт: - </w:t>
      </w:r>
      <w:r>
        <w:rPr>
          <w:rStyle w:val="BodyText1"/>
          <w:b w:val="false"/>
          <w:bCs w:val="false"/>
          <w:sz w:val="24"/>
          <w:szCs w:val="24"/>
          <w:shd w:fill="FFFFFF" w:val="clear"/>
        </w:rPr>
        <w:t>Байнгын хорооны гишүүдийн энэ өдрийн амгаланг айлтгая.</w:t>
      </w:r>
      <w:r>
        <w:rPr>
          <w:rStyle w:val="BodyText1"/>
          <w:b/>
          <w:bCs/>
          <w:sz w:val="24"/>
          <w:szCs w:val="24"/>
          <w:shd w:fill="FFFFFF" w:val="clear"/>
        </w:rPr>
        <w:t xml:space="preserve"> </w:t>
      </w:r>
      <w:r>
        <w:rPr>
          <w:rStyle w:val="BodyText1"/>
          <w:rFonts w:cs="Arial" w:ascii="Arial" w:hAnsi="Arial"/>
          <w:b w:val="false"/>
          <w:bCs w:val="false"/>
          <w:sz w:val="24"/>
          <w:szCs w:val="24"/>
          <w:shd w:fill="FFFFFF" w:val="clear"/>
        </w:rPr>
        <w:t>Олон улсын цахилгаан холбооны байгууллага</w:t>
      </w:r>
      <w:r>
        <w:rPr>
          <w:rStyle w:val="BodyText1"/>
          <w:rFonts w:cs="Arial" w:ascii="Arial" w:hAnsi="Arial"/>
          <w:b w:val="false"/>
          <w:bCs w:val="false"/>
          <w:sz w:val="24"/>
          <w:szCs w:val="24"/>
          <w:shd w:fill="FFFFFF" w:val="clear"/>
          <w:lang w:val="mn-Cyrl-MN"/>
        </w:rPr>
        <w:t>,</w:t>
      </w:r>
      <w:r>
        <w:rPr>
          <w:rStyle w:val="BodyText1"/>
          <w:rFonts w:cs="Arial" w:ascii="Arial" w:hAnsi="Arial"/>
          <w:b/>
          <w:bCs/>
          <w:sz w:val="24"/>
          <w:szCs w:val="24"/>
          <w:shd w:fill="FFFFFF" w:val="clear"/>
          <w:lang w:val="mn-Cyrl-MN"/>
        </w:rPr>
        <w:t xml:space="preserve"> </w:t>
      </w:r>
      <w:r>
        <w:rPr>
          <w:rStyle w:val="BodyText1"/>
          <w:rFonts w:cs="Arial" w:ascii="Arial" w:hAnsi="Arial"/>
          <w:b w:val="false"/>
          <w:bCs w:val="false"/>
          <w:sz w:val="24"/>
          <w:szCs w:val="24"/>
          <w:shd w:fill="FFFFFF" w:val="clear"/>
        </w:rPr>
        <w:t>олон улсын мэдээллийн технологи,</w:t>
      </w:r>
      <w:r>
        <w:rPr>
          <w:rStyle w:val="BodyText1"/>
          <w:rFonts w:cs="Arial" w:ascii="Arial" w:hAnsi="Arial"/>
          <w:b/>
          <w:bCs/>
          <w:sz w:val="24"/>
          <w:szCs w:val="24"/>
          <w:shd w:fill="FFFFFF" w:val="clear"/>
        </w:rPr>
        <w:t xml:space="preserve"> </w:t>
      </w:r>
      <w:r>
        <w:rPr>
          <w:rStyle w:val="BodyText1"/>
          <w:rFonts w:cs="Arial" w:ascii="Arial" w:hAnsi="Arial"/>
          <w:b w:val="false"/>
          <w:bCs w:val="false"/>
          <w:sz w:val="24"/>
          <w:szCs w:val="24"/>
          <w:shd w:fill="FFFFFF" w:val="clear"/>
        </w:rPr>
        <w:t>радио,</w:t>
      </w:r>
      <w:r>
        <w:rPr>
          <w:rStyle w:val="BodyText1"/>
          <w:rFonts w:cs="Arial" w:ascii="Arial" w:hAnsi="Arial"/>
          <w:b/>
          <w:bCs/>
          <w:sz w:val="24"/>
          <w:szCs w:val="24"/>
          <w:shd w:fill="FFFFFF" w:val="clear"/>
        </w:rPr>
        <w:t xml:space="preserve"> </w:t>
      </w:r>
      <w:r>
        <w:rPr>
          <w:rStyle w:val="BodyText1"/>
          <w:rFonts w:cs="Arial" w:ascii="Arial" w:hAnsi="Arial"/>
          <w:b w:val="false"/>
          <w:bCs w:val="false"/>
          <w:sz w:val="24"/>
          <w:szCs w:val="24"/>
          <w:shd w:fill="FFFFFF" w:val="clear"/>
        </w:rPr>
        <w:t>цахилгаан холбооны салбарын нийтлэг хөгжлийн бодлого,</w:t>
      </w:r>
      <w:r>
        <w:rPr>
          <w:rStyle w:val="BodyText1"/>
          <w:rFonts w:cs="Arial" w:ascii="Arial" w:hAnsi="Arial"/>
          <w:b/>
          <w:bCs/>
          <w:sz w:val="24"/>
          <w:szCs w:val="24"/>
          <w:shd w:fill="FFFFFF" w:val="clear"/>
        </w:rPr>
        <w:t xml:space="preserve"> </w:t>
      </w:r>
      <w:r>
        <w:rPr>
          <w:rStyle w:val="BodyText1"/>
          <w:rFonts w:cs="Arial" w:ascii="Arial" w:hAnsi="Arial"/>
          <w:b w:val="false"/>
          <w:bCs w:val="false"/>
          <w:sz w:val="24"/>
          <w:szCs w:val="24"/>
          <w:shd w:fill="FFFFFF" w:val="clear"/>
        </w:rPr>
        <w:t>зохицуулалт</w:t>
      </w:r>
      <w:r>
        <w:rPr>
          <w:rStyle w:val="BodyText1"/>
          <w:rFonts w:cs="Arial" w:ascii="Arial" w:hAnsi="Arial"/>
          <w:b/>
          <w:bCs/>
          <w:sz w:val="24"/>
          <w:szCs w:val="24"/>
          <w:shd w:fill="FFFFFF" w:val="clear"/>
          <w:lang w:val="mn-Cyrl-MN"/>
        </w:rPr>
        <w:t xml:space="preserve"> </w:t>
      </w:r>
      <w:r>
        <w:rPr>
          <w:rStyle w:val="BodyText1"/>
          <w:rFonts w:cs="Arial" w:ascii="Arial" w:hAnsi="Arial"/>
          <w:b w:val="false"/>
          <w:bCs w:val="false"/>
          <w:sz w:val="24"/>
          <w:szCs w:val="24"/>
          <w:shd w:fill="FFFFFF" w:val="clear"/>
          <w:lang w:val="mn-Cyrl-MN"/>
        </w:rPr>
        <w:t>болон</w:t>
      </w:r>
      <w:r>
        <w:rPr>
          <w:rStyle w:val="BodyText1"/>
          <w:rFonts w:cs="Arial" w:ascii="Arial" w:hAnsi="Arial"/>
          <w:b/>
          <w:bCs/>
          <w:sz w:val="24"/>
          <w:szCs w:val="24"/>
          <w:shd w:fill="FFFFFF" w:val="clear"/>
        </w:rPr>
        <w:t xml:space="preserve"> </w:t>
      </w:r>
      <w:r>
        <w:rPr>
          <w:rStyle w:val="BodyText1"/>
          <w:rFonts w:cs="Arial" w:ascii="Arial" w:hAnsi="Arial"/>
          <w:b w:val="false"/>
          <w:bCs w:val="false"/>
          <w:sz w:val="24"/>
          <w:szCs w:val="24"/>
          <w:shd w:fill="FFFFFF" w:val="clear"/>
        </w:rPr>
        <w:t>мөрдөгдөх техникийн стандарт,</w:t>
      </w:r>
      <w:r>
        <w:rPr>
          <w:rStyle w:val="BodyText1"/>
          <w:rFonts w:cs="Arial" w:ascii="Arial" w:hAnsi="Arial"/>
          <w:b/>
          <w:bCs/>
          <w:sz w:val="24"/>
          <w:szCs w:val="24"/>
          <w:shd w:fill="FFFFFF" w:val="clear"/>
        </w:rPr>
        <w:t xml:space="preserve"> </w:t>
      </w:r>
      <w:r>
        <w:rPr>
          <w:rStyle w:val="BodyText1"/>
          <w:rFonts w:cs="Arial" w:ascii="Arial" w:hAnsi="Arial"/>
          <w:b w:val="false"/>
          <w:bCs w:val="false"/>
          <w:sz w:val="24"/>
          <w:szCs w:val="24"/>
          <w:shd w:fill="FFFFFF" w:val="clear"/>
        </w:rPr>
        <w:t>зөвлөмж боловсруулдаг</w:t>
      </w:r>
      <w:r>
        <w:rPr>
          <w:rStyle w:val="BodyText1"/>
          <w:rFonts w:cs="Arial" w:ascii="Arial" w:hAnsi="Arial"/>
          <w:b/>
          <w:bCs/>
          <w:sz w:val="24"/>
          <w:szCs w:val="24"/>
          <w:shd w:fill="FFFFFF" w:val="clear"/>
          <w:lang w:val="mn-Cyrl-MN"/>
        </w:rPr>
        <w:t xml:space="preserve"> </w:t>
      </w:r>
      <w:r>
        <w:rPr>
          <w:rStyle w:val="BodyText1"/>
          <w:rFonts w:cs="Arial" w:ascii="Arial" w:hAnsi="Arial"/>
          <w:b w:val="false"/>
          <w:bCs w:val="false"/>
          <w:sz w:val="24"/>
          <w:szCs w:val="24"/>
          <w:shd w:fill="FFFFFF" w:val="clear"/>
        </w:rPr>
        <w:t>НҮБ-</w:t>
      </w:r>
      <w:r>
        <w:rPr>
          <w:rStyle w:val="BodyText1"/>
          <w:rFonts w:cs="Arial" w:ascii="Arial" w:hAnsi="Arial"/>
          <w:b w:val="false"/>
          <w:bCs w:val="false"/>
          <w:sz w:val="24"/>
          <w:szCs w:val="24"/>
          <w:shd w:fill="FFFFFF" w:val="clear"/>
          <w:lang w:val="mn-Cyrl-MN"/>
        </w:rPr>
        <w:t>ын</w:t>
      </w:r>
      <w:r>
        <w:rPr>
          <w:rStyle w:val="BodyText1"/>
          <w:rFonts w:cs="Arial" w:ascii="Arial" w:hAnsi="Arial"/>
          <w:b/>
          <w:bCs/>
          <w:sz w:val="24"/>
          <w:szCs w:val="24"/>
          <w:shd w:fill="FFFFFF" w:val="clear"/>
          <w:lang w:val="mn-Cyrl-MN"/>
        </w:rPr>
        <w:t xml:space="preserve"> </w:t>
      </w:r>
      <w:r>
        <w:rPr>
          <w:rStyle w:val="BodyText1"/>
          <w:rFonts w:cs="Arial" w:ascii="Arial" w:hAnsi="Arial"/>
          <w:b w:val="false"/>
          <w:bCs w:val="false"/>
          <w:sz w:val="24"/>
          <w:szCs w:val="24"/>
          <w:shd w:fill="FFFFFF" w:val="clear"/>
        </w:rPr>
        <w:t>төрөлжсөн байгууллага бөгөөд</w:t>
      </w:r>
      <w:r>
        <w:rPr>
          <w:rStyle w:val="BodyText1"/>
          <w:rFonts w:cs="Arial" w:ascii="Arial" w:hAnsi="Arial"/>
          <w:b/>
          <w:bCs/>
          <w:sz w:val="24"/>
          <w:szCs w:val="24"/>
          <w:shd w:fill="FFFFFF" w:val="clear"/>
          <w:lang w:val="mn-Cyrl-MN"/>
        </w:rPr>
        <w:t xml:space="preserve"> </w:t>
      </w:r>
      <w:r>
        <w:rPr>
          <w:rStyle w:val="BodyText1"/>
          <w:rFonts w:cs="Arial" w:ascii="Arial" w:hAnsi="Arial"/>
          <w:b w:val="false"/>
          <w:bCs w:val="false"/>
          <w:sz w:val="24"/>
          <w:szCs w:val="24"/>
          <w:shd w:fill="FFFFFF" w:val="clear"/>
        </w:rPr>
        <w:t>1865 онд Олон Улсын Телеграфын</w:t>
      </w:r>
      <w:r>
        <w:rPr>
          <w:rStyle w:val="BodyText1"/>
          <w:rFonts w:cs="Arial" w:ascii="Arial" w:hAnsi="Arial"/>
          <w:b/>
          <w:bCs/>
          <w:sz w:val="24"/>
          <w:szCs w:val="24"/>
          <w:shd w:fill="FFFFFF" w:val="clear"/>
        </w:rPr>
        <w:t xml:space="preserve"> </w:t>
      </w:r>
      <w:r>
        <w:rPr>
          <w:rStyle w:val="BodyText1"/>
          <w:rFonts w:cs="Arial" w:ascii="Arial" w:hAnsi="Arial"/>
          <w:b w:val="false"/>
          <w:bCs w:val="false"/>
          <w:sz w:val="24"/>
          <w:szCs w:val="24"/>
          <w:shd w:fill="FFFFFF" w:val="clear"/>
        </w:rPr>
        <w:t>Хороо нэртэй анх</w:t>
      </w:r>
      <w:r>
        <w:rPr>
          <w:rStyle w:val="BodyText1"/>
          <w:rFonts w:cs="Arial" w:ascii="Arial" w:hAnsi="Arial"/>
          <w:b/>
          <w:bCs/>
          <w:sz w:val="24"/>
          <w:szCs w:val="24"/>
          <w:shd w:fill="FFFFFF" w:val="clear"/>
        </w:rPr>
        <w:t xml:space="preserve"> </w:t>
      </w:r>
      <w:r>
        <w:rPr>
          <w:rStyle w:val="BodyText1"/>
          <w:rFonts w:cs="Arial" w:ascii="Arial" w:hAnsi="Arial"/>
          <w:b w:val="false"/>
          <w:bCs w:val="false"/>
          <w:sz w:val="24"/>
          <w:szCs w:val="24"/>
          <w:shd w:fill="FFFFFF" w:val="clear"/>
        </w:rPr>
        <w:t>байгуулагд</w:t>
      </w:r>
      <w:r>
        <w:rPr>
          <w:rStyle w:val="BodyText1"/>
          <w:rFonts w:cs="Arial" w:ascii="Arial" w:hAnsi="Arial"/>
          <w:b w:val="false"/>
          <w:bCs w:val="false"/>
          <w:sz w:val="24"/>
          <w:szCs w:val="24"/>
          <w:shd w:fill="FFFFFF" w:val="clear"/>
          <w:lang w:val="mn-Cyrl-MN"/>
        </w:rPr>
        <w:t>сан юм</w:t>
      </w:r>
      <w:r>
        <w:rPr>
          <w:rStyle w:val="BodyText1"/>
          <w:rFonts w:cs="Arial" w:ascii="Arial" w:hAnsi="Arial"/>
          <w:b/>
          <w:bCs/>
          <w:sz w:val="24"/>
          <w:szCs w:val="24"/>
          <w:shd w:fill="FFFFFF" w:val="clear"/>
        </w:rPr>
        <w:t xml:space="preserve">.   </w:t>
      </w:r>
    </w:p>
    <w:p>
      <w:pPr>
        <w:pStyle w:val="BodyText2"/>
        <w:rPr>
          <w:rFonts w:ascii="Arial" w:hAnsi="Arial" w:cs="Arial"/>
          <w:b/>
          <w:b/>
          <w:bCs/>
        </w:rPr>
      </w:pPr>
      <w:r>
        <w:rPr>
          <w:rFonts w:cs="Arial" w:ascii="Arial" w:hAnsi="Arial"/>
          <w:b/>
          <w:bCs/>
        </w:rPr>
      </w:r>
    </w:p>
    <w:p>
      <w:pPr>
        <w:pStyle w:val="BodyText2"/>
        <w:ind w:firstLine="720"/>
        <w:rPr>
          <w:b/>
          <w:b/>
          <w:bCs/>
        </w:rPr>
      </w:pPr>
      <w:r>
        <w:rPr>
          <w:rFonts w:cs="Arial" w:ascii="Arial" w:hAnsi="Arial"/>
          <w:b w:val="false"/>
          <w:bCs w:val="false"/>
        </w:rPr>
        <w:t xml:space="preserve">ОУЦХБ-ын төв нь Швейцарийн Холбооны </w:t>
      </w:r>
      <w:r>
        <w:rPr>
          <w:rFonts w:cs="Arial" w:ascii="Arial" w:hAnsi="Arial"/>
          <w:b w:val="false"/>
          <w:bCs w:val="false"/>
          <w:lang w:val="mn-Cyrl-MN"/>
        </w:rPr>
        <w:t>У</w:t>
      </w:r>
      <w:r>
        <w:rPr>
          <w:rFonts w:cs="Arial" w:ascii="Arial" w:hAnsi="Arial"/>
          <w:b w:val="false"/>
          <w:bCs w:val="false"/>
        </w:rPr>
        <w:t>лсын Женев хот</w:t>
      </w:r>
      <w:r>
        <w:rPr>
          <w:rFonts w:cs="Arial" w:ascii="Arial" w:hAnsi="Arial"/>
          <w:b w:val="false"/>
          <w:bCs w:val="false"/>
          <w:lang w:val="mn-Cyrl-MN"/>
        </w:rPr>
        <w:t xml:space="preserve">ноо, </w:t>
      </w:r>
      <w:r>
        <w:rPr>
          <w:rFonts w:cs="Arial" w:ascii="Arial" w:hAnsi="Arial"/>
          <w:b w:val="false"/>
          <w:bCs w:val="false"/>
        </w:rPr>
        <w:t>Ази Номхон далайн бүс нутгийн салбар нь Тайланд</w:t>
      </w:r>
      <w:r>
        <w:rPr>
          <w:rFonts w:cs="Arial" w:ascii="Arial" w:hAnsi="Arial"/>
          <w:b w:val="false"/>
          <w:bCs w:val="false"/>
          <w:lang w:val="mn-Cyrl-MN"/>
        </w:rPr>
        <w:t xml:space="preserve">ын </w:t>
      </w:r>
      <w:r>
        <w:rPr>
          <w:rFonts w:cs="Arial" w:ascii="Arial" w:hAnsi="Arial"/>
          <w:b w:val="false"/>
          <w:bCs w:val="false"/>
        </w:rPr>
        <w:t>Бангкок хот</w:t>
      </w:r>
      <w:r>
        <w:rPr>
          <w:rFonts w:cs="Arial" w:ascii="Arial" w:hAnsi="Arial"/>
          <w:b w:val="false"/>
          <w:bCs w:val="false"/>
          <w:lang w:val="mn-Cyrl-MN"/>
        </w:rPr>
        <w:t>од</w:t>
      </w:r>
      <w:r>
        <w:rPr>
          <w:rFonts w:cs="Arial" w:ascii="Arial" w:hAnsi="Arial"/>
          <w:b w:val="false"/>
          <w:bCs w:val="false"/>
        </w:rPr>
        <w:t xml:space="preserve"> байрладаг. Өнөөдрийн байдлаар тус байгууллагад дэлхийн </w:t>
      </w:r>
      <w:r>
        <w:rPr>
          <w:rFonts w:cs="Arial" w:ascii="Arial" w:hAnsi="Arial"/>
          <w:b w:val="false"/>
          <w:bCs w:val="false"/>
          <w:lang w:val="mn-Cyrl-MN"/>
        </w:rPr>
        <w:t>193</w:t>
      </w:r>
      <w:r>
        <w:rPr>
          <w:rFonts w:cs="Arial" w:ascii="Arial" w:hAnsi="Arial"/>
          <w:b w:val="false"/>
          <w:bCs w:val="false"/>
        </w:rPr>
        <w:t xml:space="preserve"> орон гишүүнээр </w:t>
      </w:r>
      <w:r>
        <w:rPr>
          <w:rFonts w:cs="Arial" w:ascii="Arial" w:hAnsi="Arial"/>
          <w:b w:val="false"/>
          <w:bCs w:val="false"/>
          <w:lang w:val="mn-Cyrl-MN"/>
        </w:rPr>
        <w:t xml:space="preserve">элсээд байгаа бөгөөд </w:t>
      </w:r>
      <w:r>
        <w:rPr>
          <w:rFonts w:cs="Arial" w:ascii="Arial" w:hAnsi="Arial"/>
          <w:b w:val="false"/>
          <w:bCs w:val="false"/>
        </w:rPr>
        <w:t>М</w:t>
      </w:r>
      <w:r>
        <w:rPr>
          <w:rFonts w:cs="Arial" w:ascii="Arial" w:hAnsi="Arial"/>
          <w:b w:val="false"/>
          <w:bCs w:val="false"/>
          <w:lang w:val="mn-Cyrl-MN"/>
        </w:rPr>
        <w:t>онгол ул</w:t>
      </w:r>
      <w:r>
        <w:rPr>
          <w:rFonts w:cs="Arial" w:ascii="Arial" w:hAnsi="Arial"/>
          <w:b w:val="false"/>
          <w:bCs w:val="false"/>
        </w:rPr>
        <w:t>с 1964 онд гишүүн орноор албан ёсоор элссэн б</w:t>
      </w:r>
      <w:r>
        <w:rPr>
          <w:rFonts w:cs="Arial" w:ascii="Arial" w:hAnsi="Arial"/>
          <w:b w:val="false"/>
          <w:bCs w:val="false"/>
          <w:lang w:val="mn-Cyrl-MN"/>
        </w:rPr>
        <w:t>өгөөд</w:t>
      </w:r>
      <w:r>
        <w:rPr>
          <w:rFonts w:cs="Arial" w:ascii="Arial" w:hAnsi="Arial"/>
          <w:b w:val="false"/>
          <w:bCs w:val="false"/>
        </w:rPr>
        <w:t xml:space="preserve">  тус байгууллаг</w:t>
      </w:r>
      <w:r>
        <w:rPr>
          <w:rFonts w:cs="Arial" w:ascii="Arial" w:hAnsi="Arial"/>
          <w:b w:val="false"/>
          <w:bCs w:val="false"/>
          <w:lang w:val="mn-Cyrl-MN"/>
        </w:rPr>
        <w:t>ын</w:t>
      </w:r>
      <w:r>
        <w:rPr>
          <w:rFonts w:cs="Arial" w:ascii="Arial" w:hAnsi="Arial"/>
          <w:b w:val="false"/>
          <w:bCs w:val="false"/>
        </w:rPr>
        <w:t xml:space="preserve"> “Гишүүн” </w:t>
      </w:r>
      <w:r>
        <w:rPr>
          <w:rFonts w:cs="Arial" w:ascii="Arial" w:hAnsi="Arial"/>
          <w:b w:val="false"/>
          <w:bCs w:val="false"/>
          <w:lang w:val="mn-Cyrl-MN"/>
        </w:rPr>
        <w:t>улсын</w:t>
      </w:r>
      <w:r>
        <w:rPr>
          <w:rFonts w:cs="Arial" w:ascii="Arial" w:hAnsi="Arial"/>
          <w:b w:val="false"/>
          <w:bCs w:val="false"/>
        </w:rPr>
        <w:t xml:space="preserve"> статустай</w:t>
      </w:r>
      <w:r>
        <w:rPr>
          <w:rFonts w:cs="Arial" w:ascii="Arial" w:hAnsi="Arial"/>
          <w:b w:val="false"/>
          <w:bCs w:val="false"/>
          <w:lang w:val="mn-Cyrl-MN"/>
        </w:rPr>
        <w:t xml:space="preserve"> байна.</w:t>
      </w:r>
    </w:p>
    <w:p>
      <w:pPr>
        <w:pStyle w:val="TextBodyIndent"/>
        <w:spacing w:lineRule="auto" w:line="240" w:before="0" w:after="0"/>
        <w:jc w:val="both"/>
        <w:rPr>
          <w:rFonts w:ascii="Arial" w:hAnsi="Arial" w:cs="Arial"/>
          <w:b w:val="false"/>
          <w:b w:val="false"/>
          <w:bCs w:val="false"/>
          <w:lang w:val="mn-Cyrl-MN"/>
        </w:rPr>
      </w:pPr>
      <w:r>
        <w:rPr>
          <w:rFonts w:cs="Arial" w:ascii="Arial" w:hAnsi="Arial"/>
          <w:b w:val="false"/>
          <w:bCs w:val="false"/>
          <w:lang w:val="mn-Cyrl-MN"/>
        </w:rPr>
      </w:r>
    </w:p>
    <w:p>
      <w:pPr>
        <w:pStyle w:val="BodyText2"/>
        <w:ind w:firstLine="720"/>
        <w:rPr>
          <w:b/>
          <w:b/>
          <w:bCs/>
        </w:rPr>
      </w:pPr>
      <w:r>
        <w:rPr>
          <w:rFonts w:cs="Arial" w:ascii="Arial" w:hAnsi="Arial"/>
          <w:b w:val="false"/>
          <w:bCs w:val="false"/>
        </w:rPr>
        <w:t>ОУЦХБ-ын эрх барих дээд удирдах байгуу</w:t>
      </w:r>
      <w:r>
        <w:rPr>
          <w:rFonts w:cs="Arial" w:ascii="Arial" w:hAnsi="Arial"/>
          <w:b w:val="false"/>
          <w:bCs w:val="false"/>
          <w:lang w:val="mn-Cyrl-MN"/>
        </w:rPr>
        <w:t>л</w:t>
      </w:r>
      <w:r>
        <w:rPr>
          <w:rFonts w:cs="Arial" w:ascii="Arial" w:hAnsi="Arial"/>
          <w:b w:val="false"/>
          <w:bCs w:val="false"/>
        </w:rPr>
        <w:t>лага</w:t>
      </w:r>
      <w:r>
        <w:rPr>
          <w:rFonts w:cs="Arial" w:ascii="Arial" w:hAnsi="Arial"/>
          <w:b w:val="false"/>
          <w:bCs w:val="false"/>
          <w:lang w:val="mn-Cyrl-MN"/>
        </w:rPr>
        <w:t xml:space="preserve"> нь </w:t>
      </w:r>
      <w:r>
        <w:rPr>
          <w:rFonts w:cs="Arial" w:ascii="Arial" w:hAnsi="Arial"/>
          <w:b w:val="false"/>
          <w:bCs w:val="false"/>
        </w:rPr>
        <w:t xml:space="preserve">Бүрэн </w:t>
      </w:r>
      <w:r>
        <w:rPr>
          <w:rFonts w:cs="Arial" w:ascii="Arial" w:hAnsi="Arial"/>
          <w:b w:val="false"/>
          <w:bCs w:val="false"/>
          <w:lang w:val="mn-Cyrl-MN"/>
        </w:rPr>
        <w:t>э</w:t>
      </w:r>
      <w:r>
        <w:rPr>
          <w:rFonts w:cs="Arial" w:ascii="Arial" w:hAnsi="Arial"/>
          <w:b w:val="false"/>
          <w:bCs w:val="false"/>
        </w:rPr>
        <w:t xml:space="preserve">рхт </w:t>
      </w:r>
      <w:r>
        <w:rPr>
          <w:rFonts w:cs="Arial" w:ascii="Arial" w:hAnsi="Arial"/>
          <w:b w:val="false"/>
          <w:bCs w:val="false"/>
          <w:lang w:val="mn-Cyrl-MN"/>
        </w:rPr>
        <w:t>т</w:t>
      </w:r>
      <w:r>
        <w:rPr>
          <w:rFonts w:cs="Arial" w:ascii="Arial" w:hAnsi="Arial"/>
          <w:b w:val="false"/>
          <w:bCs w:val="false"/>
        </w:rPr>
        <w:t xml:space="preserve">өлөөлөгчдийн </w:t>
      </w:r>
      <w:r>
        <w:rPr>
          <w:rFonts w:cs="Arial" w:ascii="Arial" w:hAnsi="Arial"/>
          <w:b w:val="false"/>
          <w:bCs w:val="false"/>
          <w:lang w:val="mn-Cyrl-MN"/>
        </w:rPr>
        <w:t>бага</w:t>
      </w:r>
      <w:r>
        <w:rPr>
          <w:rFonts w:cs="Arial" w:ascii="Arial" w:hAnsi="Arial"/>
          <w:b w:val="false"/>
          <w:bCs w:val="false"/>
        </w:rPr>
        <w:t xml:space="preserve"> </w:t>
      </w:r>
      <w:r>
        <w:rPr>
          <w:rFonts w:cs="Arial" w:ascii="Arial" w:hAnsi="Arial"/>
          <w:b w:val="false"/>
          <w:bCs w:val="false"/>
          <w:lang w:val="mn-Cyrl-MN"/>
        </w:rPr>
        <w:t>х</w:t>
      </w:r>
      <w:r>
        <w:rPr>
          <w:rFonts w:cs="Arial" w:ascii="Arial" w:hAnsi="Arial"/>
          <w:b w:val="false"/>
          <w:bCs w:val="false"/>
        </w:rPr>
        <w:t>урал</w:t>
      </w:r>
      <w:r>
        <w:rPr>
          <w:rFonts w:cs="Arial" w:ascii="Arial" w:hAnsi="Arial"/>
          <w:b w:val="false"/>
          <w:bCs w:val="false"/>
          <w:lang w:val="mn-Cyrl-MN"/>
        </w:rPr>
        <w:t xml:space="preserve"> бөгөөд </w:t>
      </w:r>
      <w:r>
        <w:rPr>
          <w:rFonts w:cs="Arial" w:ascii="Arial" w:hAnsi="Arial"/>
          <w:b w:val="false"/>
          <w:bCs w:val="false"/>
        </w:rPr>
        <w:t>4 жилд нэг удаа хуралдда</w:t>
      </w:r>
      <w:r>
        <w:rPr>
          <w:rFonts w:cs="Arial" w:ascii="Arial" w:hAnsi="Arial"/>
          <w:b w:val="false"/>
          <w:bCs w:val="false"/>
          <w:lang w:val="mn-Cyrl-MN"/>
        </w:rPr>
        <w:t>ж тус байгууллагын холбогдох эрх зүйн баримт бичгүүдийг хэлэлцэн шаардлагатай нэмэлт, өөрчлөлтүүдийг баталдаг.</w:t>
      </w:r>
    </w:p>
    <w:p>
      <w:pPr>
        <w:pStyle w:val="BodyText2"/>
        <w:ind w:firstLine="720"/>
        <w:rPr>
          <w:rFonts w:ascii="Arial" w:hAnsi="Arial" w:cs="Arial"/>
          <w:b/>
          <w:b/>
          <w:bCs/>
        </w:rPr>
      </w:pPr>
      <w:r>
        <w:rPr>
          <w:rFonts w:cs="Arial" w:ascii="Arial" w:hAnsi="Arial"/>
          <w:b/>
          <w:bCs/>
        </w:rPr>
      </w:r>
    </w:p>
    <w:p>
      <w:pPr>
        <w:pStyle w:val="BodyText2"/>
        <w:ind w:firstLine="720"/>
        <w:rPr/>
      </w:pPr>
      <w:r>
        <w:rPr>
          <w:rFonts w:cs="Arial" w:ascii="Arial" w:hAnsi="Arial"/>
          <w:lang w:val="mn-Cyrl-MN"/>
        </w:rPr>
        <w:t xml:space="preserve">Монгол Улс </w:t>
      </w:r>
      <w:r>
        <w:rPr>
          <w:rFonts w:cs="Arial" w:ascii="Arial" w:hAnsi="Arial"/>
        </w:rPr>
        <w:t>1994 оны 7 дугаар сарын 8-н</w:t>
      </w:r>
      <w:r>
        <w:rPr>
          <w:rFonts w:cs="Arial" w:ascii="Arial" w:hAnsi="Arial"/>
          <w:lang w:val="mn-Cyrl-MN"/>
        </w:rPr>
        <w:t xml:space="preserve">ы өдөр </w:t>
      </w:r>
      <w:r>
        <w:rPr>
          <w:rFonts w:cs="Arial" w:ascii="Arial" w:hAnsi="Arial"/>
        </w:rPr>
        <w:t>“Олон улсын цахилгаан холбооны байгууллагын Дүрэм, Конвенц</w:t>
      </w:r>
      <w:r>
        <w:rPr>
          <w:rFonts w:cs="Arial" w:ascii="Arial" w:hAnsi="Arial"/>
          <w:lang w:val="mn-Cyrl-MN"/>
        </w:rPr>
        <w:t>и</w:t>
      </w:r>
      <w:r>
        <w:rPr>
          <w:rFonts w:cs="Arial" w:ascii="Arial" w:hAnsi="Arial"/>
        </w:rPr>
        <w:t xml:space="preserve">”-ийг Монгол Улсын Их </w:t>
      </w:r>
      <w:r>
        <w:rPr>
          <w:rFonts w:cs="Arial" w:ascii="Arial" w:hAnsi="Arial"/>
          <w:lang w:val="mn-Cyrl-MN"/>
        </w:rPr>
        <w:t>Х</w:t>
      </w:r>
      <w:r>
        <w:rPr>
          <w:rFonts w:cs="Arial" w:ascii="Arial" w:hAnsi="Arial"/>
        </w:rPr>
        <w:t>уралд өргө</w:t>
      </w:r>
      <w:r>
        <w:rPr>
          <w:rFonts w:cs="Arial" w:ascii="Arial" w:hAnsi="Arial"/>
          <w:lang w:val="mn-Cyrl-MN"/>
        </w:rPr>
        <w:t>н</w:t>
      </w:r>
      <w:r>
        <w:rPr>
          <w:rFonts w:cs="Arial" w:ascii="Arial" w:hAnsi="Arial"/>
        </w:rPr>
        <w:t xml:space="preserve"> барьж</w:t>
      </w:r>
      <w:r>
        <w:rPr>
          <w:rFonts w:cs="Arial" w:ascii="Arial" w:hAnsi="Arial"/>
          <w:lang w:val="mn-Cyrl-MN"/>
        </w:rPr>
        <w:t xml:space="preserve"> </w:t>
      </w:r>
      <w:r>
        <w:rPr>
          <w:rFonts w:cs="Arial" w:ascii="Arial" w:hAnsi="Arial"/>
        </w:rPr>
        <w:t>соёрхон батл</w:t>
      </w:r>
      <w:r>
        <w:rPr>
          <w:rFonts w:cs="Arial" w:ascii="Arial" w:hAnsi="Arial"/>
          <w:lang w:val="mn-Cyrl-MN"/>
        </w:rPr>
        <w:t xml:space="preserve">уулсан. </w:t>
      </w:r>
    </w:p>
    <w:p>
      <w:pPr>
        <w:pStyle w:val="BodyText2"/>
        <w:rPr>
          <w:rFonts w:ascii="Arial" w:hAnsi="Arial" w:cs="Arial"/>
          <w:lang w:val="mn-Cyrl-MN"/>
        </w:rPr>
      </w:pPr>
      <w:r>
        <w:rPr>
          <w:rFonts w:cs="Arial" w:ascii="Arial" w:hAnsi="Arial"/>
          <w:lang w:val="mn-Cyrl-MN"/>
        </w:rPr>
      </w:r>
    </w:p>
    <w:p>
      <w:pPr>
        <w:pStyle w:val="BodyText2"/>
        <w:ind w:firstLine="720"/>
        <w:rPr/>
      </w:pPr>
      <w:r>
        <w:rPr>
          <w:rFonts w:cs="Arial" w:ascii="Arial" w:hAnsi="Arial"/>
          <w:lang w:val="mn-Cyrl-MN"/>
        </w:rPr>
        <w:t xml:space="preserve">Бүрэн эрхт төлөөлөгчдийн ээлжит бага хурал 2010 оны  </w:t>
      </w:r>
      <w:r>
        <w:rPr>
          <w:rFonts w:cs="Arial" w:ascii="Arial" w:hAnsi="Arial"/>
        </w:rPr>
        <w:t>1</w:t>
      </w:r>
      <w:r>
        <w:rPr>
          <w:rFonts w:cs="Arial" w:ascii="Arial" w:hAnsi="Arial"/>
          <w:lang w:val="mn-Cyrl-MN"/>
        </w:rPr>
        <w:t>0</w:t>
      </w:r>
      <w:r>
        <w:rPr>
          <w:rFonts w:cs="Arial" w:ascii="Arial" w:hAnsi="Arial"/>
        </w:rPr>
        <w:t xml:space="preserve"> </w:t>
      </w:r>
      <w:r>
        <w:rPr>
          <w:rFonts w:cs="Arial" w:ascii="Arial" w:hAnsi="Arial"/>
          <w:lang w:val="mn-Cyrl-MN"/>
        </w:rPr>
        <w:t xml:space="preserve">дугаар </w:t>
      </w:r>
      <w:r>
        <w:rPr>
          <w:rFonts w:cs="Arial" w:ascii="Arial" w:hAnsi="Arial"/>
        </w:rPr>
        <w:t xml:space="preserve"> сарын </w:t>
      </w:r>
      <w:r>
        <w:rPr>
          <w:rFonts w:cs="Arial" w:ascii="Arial" w:hAnsi="Arial"/>
          <w:lang w:val="mn-Cyrl-MN"/>
        </w:rPr>
        <w:t xml:space="preserve">4-нөөс </w:t>
      </w:r>
      <w:r>
        <w:rPr>
          <w:rFonts w:cs="Arial" w:ascii="Arial" w:hAnsi="Arial"/>
        </w:rPr>
        <w:t>2</w:t>
      </w:r>
      <w:r>
        <w:rPr>
          <w:rFonts w:cs="Arial" w:ascii="Arial" w:hAnsi="Arial"/>
          <w:lang w:val="mn-Cyrl-MN"/>
        </w:rPr>
        <w:t>2</w:t>
      </w:r>
      <w:r>
        <w:rPr>
          <w:rFonts w:cs="Arial" w:ascii="Arial" w:hAnsi="Arial"/>
        </w:rPr>
        <w:t xml:space="preserve">-ны өдрүүдэд </w:t>
      </w:r>
      <w:r>
        <w:rPr>
          <w:rFonts w:cs="Arial" w:ascii="Arial" w:hAnsi="Arial"/>
          <w:lang w:val="mn-Cyrl-MN"/>
        </w:rPr>
        <w:t>Мексикийн Нэгдсэн Улс</w:t>
      </w:r>
      <w:r>
        <w:rPr>
          <w:rFonts w:cs="Arial" w:ascii="Arial" w:hAnsi="Arial"/>
        </w:rPr>
        <w:t xml:space="preserve">ын </w:t>
      </w:r>
      <w:r>
        <w:rPr>
          <w:rFonts w:cs="Arial" w:ascii="Arial" w:hAnsi="Arial"/>
          <w:lang w:val="mn-Cyrl-MN"/>
        </w:rPr>
        <w:t>Гуадалахара</w:t>
      </w:r>
      <w:r>
        <w:rPr>
          <w:rFonts w:cs="Arial" w:ascii="Arial" w:hAnsi="Arial"/>
        </w:rPr>
        <w:t xml:space="preserve"> хотноо </w:t>
      </w:r>
      <w:r>
        <w:rPr>
          <w:rFonts w:cs="Arial" w:ascii="Arial" w:hAnsi="Arial"/>
          <w:lang w:val="mn-Cyrl-MN"/>
        </w:rPr>
        <w:t xml:space="preserve">хуралдаж, үндсэн дүрэм болон конвенцид орох нэмэлт, өөрчлөлтийг баталсныг Улсын Их Хурлаар соёрхон батлуулах шаардлагатай байгаа юм. </w:t>
      </w:r>
    </w:p>
    <w:p>
      <w:pPr>
        <w:pStyle w:val="BodyText2"/>
        <w:ind w:firstLine="720"/>
        <w:rPr>
          <w:rFonts w:ascii="Arial" w:hAnsi="Arial" w:cs="Arial"/>
          <w:lang w:val="mn-Cyrl-MN"/>
        </w:rPr>
      </w:pPr>
      <w:r>
        <w:rPr>
          <w:rFonts w:cs="Arial" w:ascii="Arial" w:hAnsi="Arial"/>
          <w:lang w:val="mn-Cyrl-MN"/>
        </w:rPr>
      </w:r>
    </w:p>
    <w:p>
      <w:pPr>
        <w:pStyle w:val="BodyText2"/>
        <w:ind w:hanging="0"/>
        <w:rPr>
          <w:rFonts w:ascii="Arial" w:hAnsi="Arial" w:cs="Arial"/>
          <w:lang w:val="mn-Cyrl-MN"/>
        </w:rPr>
      </w:pPr>
      <w:r>
        <w:rPr>
          <w:rFonts w:cs="Arial" w:ascii="Arial" w:hAnsi="Arial"/>
          <w:lang w:val="mn-Cyrl-MN"/>
        </w:rPr>
        <w:tab/>
        <w:t>Монгол Улсын олон улсын гэрээний тухай хуулийн 15 дугаар зүйлийн 1-т заасны дагуу нэгдсэн орох тухай асуудлыг мөн 8 дугаар зүйлийн 1-д Монгол Улсын Их Хурлаар дараа соёрхон батлуулахаар байгуулах олон улсын гэрээний төслийн талаар Засгийн газар зохих журмын дагуу Монгол Улсын Их Хуралтай зөвшилцөн шийдвэр гаргана гэсний дагуу Монгол Улсын Их Хурлын холбогдох Байнгын хороотой зөвшилцөж Аюулгүй байдал, гадаад бодлогын байнгын хорооны хуралдааны 2015 оны 10 дугаар сарын 07-ны өдрийн 24 дүгээр тэмдэглэл гарсан.</w:t>
      </w:r>
    </w:p>
    <w:p>
      <w:pPr>
        <w:pStyle w:val="BodyText2"/>
        <w:ind w:hanging="0"/>
        <w:rPr>
          <w:rFonts w:ascii="Arial" w:hAnsi="Arial" w:cs="Arial"/>
          <w:lang w:val="mn-Cyrl-MN"/>
        </w:rPr>
      </w:pPr>
      <w:r>
        <w:rPr>
          <w:rFonts w:cs="Arial" w:ascii="Arial" w:hAnsi="Arial"/>
          <w:lang w:val="mn-Cyrl-MN"/>
        </w:rPr>
      </w:r>
    </w:p>
    <w:p>
      <w:pPr>
        <w:pStyle w:val="BodyText2"/>
        <w:ind w:hanging="0"/>
        <w:rPr>
          <w:rFonts w:ascii="Arial" w:hAnsi="Arial" w:cs="Arial"/>
          <w:lang w:val="mn-Cyrl-MN"/>
        </w:rPr>
      </w:pPr>
      <w:r>
        <w:rPr>
          <w:rFonts w:cs="Arial" w:ascii="Arial" w:hAnsi="Arial"/>
          <w:lang w:val="mn-Cyrl-MN"/>
        </w:rPr>
        <w:tab/>
        <w:t>Иймд Мексикийн Нэгдсэн Улсын Гуадалахара хотноо 2010 оны  10 дугаар  сард  Олон Улсын Цахилгаан Холбооны Байгууллагын Бүрэн эрхт төлөөлөгчдийн ээлжит бага хурлаар хэлэлцэн баталсан “Олон улсын цахилгаан холбооны байгууллагын Үндсэн дүрэм болон Конвенци”-ийн  нэмэлт өөрчлөлтийг соёрхон батлах тухай хуулийн  төслийг та бүхэнд танилцуулж байна. Асуудлыг хэлэлцэн шийдвэрлэж өгөхийг та бүхнээс хүсье. Анхаарал тавьсан явдалд баярлалаа.</w:t>
      </w:r>
    </w:p>
    <w:p>
      <w:pPr>
        <w:pStyle w:val="BodyText2"/>
        <w:ind w:hanging="0"/>
        <w:rPr>
          <w:rFonts w:ascii="Arial" w:hAnsi="Arial" w:cs="Arial"/>
          <w:lang w:val="mn-Cyrl-MN"/>
        </w:rPr>
      </w:pPr>
      <w:r>
        <w:rPr>
          <w:rFonts w:cs="Arial" w:ascii="Arial" w:hAnsi="Arial"/>
          <w:lang w:val="mn-Cyrl-MN"/>
        </w:rPr>
      </w:r>
    </w:p>
    <w:p>
      <w:pPr>
        <w:pStyle w:val="BodyText2"/>
        <w:ind w:hanging="0"/>
        <w:rPr>
          <w:rFonts w:ascii="Arial" w:hAnsi="Arial" w:cs="Arial"/>
          <w:lang w:val="mn-Cyrl-MN"/>
        </w:rPr>
      </w:pPr>
      <w:r>
        <w:rPr>
          <w:rFonts w:cs="Arial" w:ascii="Arial" w:hAnsi="Arial"/>
          <w:lang w:val="mn-Cyrl-MN"/>
        </w:rPr>
        <w:tab/>
      </w:r>
      <w:r>
        <w:rPr>
          <w:rFonts w:cs="Arial" w:ascii="Arial" w:hAnsi="Arial"/>
          <w:b/>
          <w:bCs/>
          <w:lang w:val="mn-Cyrl-MN"/>
        </w:rPr>
        <w:t xml:space="preserve">Н.Энхболд: - </w:t>
      </w:r>
      <w:r>
        <w:rPr>
          <w:rFonts w:cs="Arial" w:ascii="Arial" w:hAnsi="Arial"/>
          <w:b w:val="false"/>
          <w:bCs w:val="false"/>
          <w:lang w:val="mn-Cyrl-MN"/>
        </w:rPr>
        <w:t xml:space="preserve">С.Баярцогт сайдад баярлалаа. Хуулийн төсөлтэй холбогдуулаад асуулт асуух гишүүн байна уу? Байхгүй байна. Би зүгээр ганцхан юм Ц.Жадамбаа микрофонд хэлээрэй. </w:t>
      </w:r>
    </w:p>
    <w:p>
      <w:pPr>
        <w:pStyle w:val="BodyText2"/>
        <w:ind w:hanging="0"/>
        <w:rPr>
          <w:b w:val="false"/>
          <w:b w:val="false"/>
          <w:bCs w:val="false"/>
        </w:rPr>
      </w:pPr>
      <w:r>
        <w:rPr>
          <w:b w:val="false"/>
          <w:bCs w:val="false"/>
        </w:rPr>
      </w:r>
    </w:p>
    <w:p>
      <w:pPr>
        <w:pStyle w:val="BodyText2"/>
        <w:ind w:hanging="0"/>
        <w:rPr>
          <w:rFonts w:ascii="Arial" w:hAnsi="Arial" w:cs="Arial"/>
          <w:lang w:val="mn-Cyrl-MN"/>
        </w:rPr>
      </w:pPr>
      <w:r>
        <w:rPr>
          <w:rFonts w:cs="Arial" w:ascii="Arial" w:hAnsi="Arial"/>
          <w:b w:val="false"/>
          <w:bCs w:val="false"/>
          <w:lang w:val="mn-Cyrl-MN"/>
        </w:rPr>
        <w:tab/>
        <w:t>Энэ нэмэлт, өөрчлөлт орсноор бид нарын хүлээж байгаа үүрэг юу болж байгаа вэ? Өөрчлөлт гарч байгаа юм байна уу эсхүл зүгээр л энэ гишүүн урд нь нэгдсэн конвенцитой энэ батлах ёстой зүйлийг баталж байна уу?</w:t>
      </w:r>
    </w:p>
    <w:p>
      <w:pPr>
        <w:pStyle w:val="BodyText2"/>
        <w:ind w:hanging="0"/>
        <w:rPr>
          <w:b/>
          <w:b/>
          <w:bCs/>
        </w:rPr>
      </w:pPr>
      <w:r>
        <w:rPr>
          <w:b/>
          <w:bCs/>
        </w:rPr>
      </w:r>
    </w:p>
    <w:p>
      <w:pPr>
        <w:pStyle w:val="BodyText2"/>
        <w:ind w:hanging="0"/>
        <w:rPr/>
      </w:pPr>
      <w:r>
        <w:rPr>
          <w:rFonts w:cs="Arial" w:ascii="Arial" w:hAnsi="Arial"/>
          <w:b/>
          <w:bCs/>
          <w:lang w:val="mn-Cyrl-MN"/>
        </w:rPr>
        <w:tab/>
        <w:t xml:space="preserve">Ц.Жадамбаа: - </w:t>
      </w:r>
      <w:r>
        <w:rPr>
          <w:rFonts w:cs="Arial" w:ascii="Arial" w:hAnsi="Arial"/>
          <w:b w:val="false"/>
          <w:bCs w:val="false"/>
          <w:lang w:val="mn-Cyrl-MN"/>
        </w:rPr>
        <w:t>Нэгдсэн Үндэстний Байгууллагын гишүүн орон учраас энэхүү орсон нэмэлт, өөрчлөлтийг бол дагаж мөрдөх үүрэгтэй. Гэхдээ манай хуульд зааснаар бид нар Улсын Их Хурлаар оруулж батлуулдаг хуультай учраас үндсэндээ энэ горимын дагуу бид нар шийдвэрлүүлээд явж байна.</w:t>
      </w:r>
    </w:p>
    <w:p>
      <w:pPr>
        <w:pStyle w:val="BodyText2"/>
        <w:ind w:hanging="0"/>
        <w:rPr>
          <w:rFonts w:ascii="Arial" w:hAnsi="Arial" w:cs="Arial"/>
          <w:b w:val="false"/>
          <w:b w:val="false"/>
          <w:bCs w:val="false"/>
          <w:lang w:val="mn-Cyrl-MN"/>
        </w:rPr>
      </w:pPr>
      <w:r>
        <w:rPr>
          <w:rFonts w:cs="Arial" w:ascii="Arial" w:hAnsi="Arial"/>
          <w:b w:val="false"/>
          <w:bCs w:val="false"/>
          <w:lang w:val="mn-Cyrl-MN"/>
        </w:rPr>
      </w:r>
    </w:p>
    <w:p>
      <w:pPr>
        <w:pStyle w:val="BodyText2"/>
        <w:ind w:hanging="0"/>
        <w:rPr>
          <w:b w:val="false"/>
          <w:b w:val="false"/>
          <w:bCs w:val="false"/>
        </w:rPr>
      </w:pPr>
      <w:r>
        <w:rPr>
          <w:rFonts w:cs="Arial" w:ascii="Arial" w:hAnsi="Arial"/>
          <w:b w:val="false"/>
          <w:bCs w:val="false"/>
          <w:lang w:val="mn-Cyrl-MN"/>
        </w:rPr>
        <w:tab/>
        <w:t xml:space="preserve">Бусад орнуудын тухайд бол шууд энэ хуралдаан дээрээ шууд саналаа өгөөд баталгаажуулаад явсан. Манайх бол одоо хойноос нөхөж өгч байна гэсэн үг. Нэмэлт үүрэг бол байхгүй. </w:t>
      </w:r>
    </w:p>
    <w:p>
      <w:pPr>
        <w:pStyle w:val="BodyText2"/>
        <w:ind w:hanging="0"/>
        <w:rPr>
          <w:rFonts w:ascii="Arial" w:hAnsi="Arial" w:cs="Arial"/>
          <w:b/>
          <w:b/>
          <w:bCs/>
          <w:lang w:val="mn-Cyrl-MN"/>
        </w:rPr>
      </w:pPr>
      <w:r>
        <w:rPr>
          <w:rFonts w:cs="Arial" w:ascii="Arial" w:hAnsi="Arial"/>
          <w:b/>
          <w:bCs/>
          <w:lang w:val="mn-Cyrl-MN"/>
        </w:rPr>
      </w:r>
    </w:p>
    <w:p>
      <w:pPr>
        <w:pStyle w:val="BodyText2"/>
        <w:ind w:hanging="0"/>
        <w:rPr/>
      </w:pPr>
      <w:r>
        <w:rPr>
          <w:rFonts w:cs="Arial" w:ascii="Arial" w:hAnsi="Arial"/>
          <w:b/>
          <w:bCs/>
          <w:lang w:val="mn-Cyrl-MN"/>
        </w:rPr>
        <w:tab/>
        <w:t>Н.Энхболд: -</w:t>
      </w:r>
      <w:r>
        <w:rPr>
          <w:rFonts w:cs="Arial" w:ascii="Arial" w:hAnsi="Arial"/>
          <w:b w:val="false"/>
          <w:bCs w:val="false"/>
          <w:lang w:val="mn-Cyrl-MN"/>
        </w:rPr>
        <w:t xml:space="preserve"> Баярлалаа. Хуулийн төсөлтэй холбогдуулаад санал хэлэх, үг хэлэх гишүүн байна уу? Алга байна. </w:t>
      </w:r>
    </w:p>
    <w:p>
      <w:pPr>
        <w:pStyle w:val="BodyText2"/>
        <w:ind w:hanging="0"/>
        <w:rPr>
          <w:rFonts w:ascii="Arial" w:hAnsi="Arial" w:cs="Arial"/>
          <w:b w:val="false"/>
          <w:b w:val="false"/>
          <w:bCs w:val="false"/>
          <w:lang w:val="mn-Cyrl-MN"/>
        </w:rPr>
      </w:pPr>
      <w:r>
        <w:rPr>
          <w:rFonts w:cs="Arial" w:ascii="Arial" w:hAnsi="Arial"/>
          <w:b w:val="false"/>
          <w:bCs w:val="false"/>
          <w:lang w:val="mn-Cyrl-MN"/>
        </w:rPr>
      </w:r>
    </w:p>
    <w:p>
      <w:pPr>
        <w:pStyle w:val="BodyText2"/>
        <w:ind w:hanging="0"/>
        <w:rPr/>
      </w:pPr>
      <w:r>
        <w:rPr>
          <w:rFonts w:cs="Arial" w:ascii="Arial" w:hAnsi="Arial"/>
          <w:b w:val="false"/>
          <w:bCs w:val="false"/>
          <w:lang w:val="mn-Cyrl-MN"/>
        </w:rPr>
        <w:tab/>
        <w:t xml:space="preserve">Тэгвэл одоо </w:t>
      </w:r>
      <w:r>
        <w:rPr>
          <w:rStyle w:val="StrongEmphasis"/>
          <w:rFonts w:cs="Arial" w:ascii="Arial" w:hAnsi="Arial"/>
          <w:b w:val="false"/>
          <w:bCs w:val="false"/>
          <w:i w:val="false"/>
          <w:iCs w:val="false"/>
          <w:color w:val="000000"/>
          <w:sz w:val="24"/>
          <w:szCs w:val="24"/>
          <w:shd w:fill="FFFFFF" w:val="clear"/>
          <w:lang w:val="mn-Cyrl-MN"/>
        </w:rPr>
        <w:t xml:space="preserve">Олон Улсын цахилгаан холбооны байгууллагын Үндсэн дүрэм, конвенцид оруулсан нэмэлт, өөрчлөлтийг соёрхон батлах тухай хуулийн төслийг соёрхон батлах нь зүйтэй гэсэн томьёоллоор санал хураалт явуулъя. Гишүүд саналаа өгөөрэй. Санал хураалт. 10 гишүүн оролцож 9 гишүүн дэмжиж 90  хувийн саналаар соёрхон батлах нь зүйтэй гэж үзлээ. Энэ талаар Байнгын хорооны санал, дүгнэлт гарах ёстой. Санал, дүгнэлтийг Их Хурлын чуулганы нэгдсэн хуралдаанд Г.Батхүү танилцуулах уу? Г.Батхүү гишүүн ээ. Байнгын хорооны хуралдаанд та танилцуулаарай. Чуулганы хуралдаанд тийм. </w:t>
      </w:r>
    </w:p>
    <w:p>
      <w:pPr>
        <w:pStyle w:val="BodyText2"/>
        <w:ind w:hanging="0"/>
        <w:rPr>
          <w:rStyle w:val="StrongEmphasis"/>
          <w:b w:val="false"/>
          <w:b w:val="false"/>
          <w:bCs w:val="false"/>
        </w:rPr>
      </w:pPr>
      <w:r>
        <w:rPr>
          <w:b w:val="false"/>
          <w:bCs w:val="false"/>
        </w:rPr>
      </w:r>
    </w:p>
    <w:p>
      <w:pPr>
        <w:pStyle w:val="BodyText2"/>
        <w:ind w:hanging="0"/>
        <w:rPr/>
      </w:pPr>
      <w:r>
        <w:rPr>
          <w:rStyle w:val="StrongEmphasis"/>
          <w:rFonts w:cs="Arial" w:ascii="Arial" w:hAnsi="Arial"/>
          <w:b w:val="false"/>
          <w:bCs w:val="false"/>
          <w:i w:val="false"/>
          <w:iCs w:val="false"/>
          <w:color w:val="000000"/>
          <w:sz w:val="24"/>
          <w:szCs w:val="24"/>
          <w:shd w:fill="FFFFFF" w:val="clear"/>
          <w:lang w:val="mn-Cyrl-MN"/>
        </w:rPr>
        <w:tab/>
        <w:t>Хэлэлцэх асуудал дууслаа. Аюулгүй байдал, гадаад бодлогын байнгын хорооны хуралдаан өндөрлөснийг мэдэгдье. Баярлалаа, ажлын хэсэгт баярлалаа.</w:t>
      </w:r>
    </w:p>
    <w:p>
      <w:pPr>
        <w:pStyle w:val="BodyText2"/>
        <w:ind w:hanging="0"/>
        <w:rPr>
          <w:rFonts w:ascii="Arial" w:hAnsi="Arial" w:cs="Arial"/>
          <w:b w:val="false"/>
          <w:b w:val="false"/>
          <w:bCs w:val="false"/>
          <w:lang w:val="mn-Cyrl-MN"/>
        </w:rPr>
      </w:pPr>
      <w:r>
        <w:rPr>
          <w:rFonts w:cs="Arial" w:ascii="Arial" w:hAnsi="Arial"/>
          <w:b w:val="false"/>
          <w:bCs w:val="false"/>
          <w:lang w:val="mn-Cyrl-MN"/>
        </w:rPr>
      </w:r>
    </w:p>
    <w:p>
      <w:pPr>
        <w:pStyle w:val="BodyText2"/>
        <w:ind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2"/>
        <w:spacing w:before="0" w:after="0"/>
        <w:ind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Arial">
    <w:charset w:val="00"/>
    <w:family w:val="roman"/>
    <w:pitch w:val="variable"/>
  </w:font>
  <w:font w:name="Liberation Sans">
    <w:altName w:val="Arial"/>
    <w:charset w:val="00"/>
    <w:family w:val="roman"/>
    <w:pitch w:val="variable"/>
  </w:font>
  <w:font w:name="Dutch Mon">
    <w:altName w:val="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shd w:fill="FFFFFF" w:val="clear"/>
      </w:rPr>
      <w:t xml:space="preserve"> </w:t>
    </w:r>
    <w:r>
      <w:rPr>
        <w:shd w:fill="FFFFFF" w:val="clear"/>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true"/>
      <w:bidi w:val="0"/>
      <w:jc w:val="left"/>
    </w:pPr>
    <w:rPr>
      <w:rFonts w:ascii="Liberation Serif" w:hAnsi="Liberation Serif" w:eastAsia="Lucida Sans Unicode" w:cs="Mangal"/>
      <w:color w:val="00000A"/>
      <w:sz w:val="24"/>
      <w:szCs w:val="24"/>
      <w:lang w:val="en-US" w:eastAsia="zh-CN" w:bidi="hi-IN"/>
    </w:rPr>
  </w:style>
  <w:style w:type="paragraph" w:styleId="Heading2">
    <w:name w:val="Heading 2"/>
    <w:basedOn w:val="Heading"/>
    <w:qFormat/>
    <w:p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character" w:styleId="BodyText1">
    <w:name w:val="Body Text1"/>
    <w:qFormat/>
    <w:rPr>
      <w:rFonts w:ascii="Arial" w:hAnsi="Arial" w:eastAsia="Arial" w:cs="Arial"/>
      <w:b w:val="false"/>
      <w:bCs w:val="false"/>
      <w:i w:val="false"/>
      <w:iCs w:val="false"/>
      <w:caps w:val="false"/>
      <w:smallCaps w:val="false"/>
      <w:strike w:val="false"/>
      <w:dstrike w:val="false"/>
      <w:color w:val="000000"/>
      <w:spacing w:val="0"/>
      <w:w w:val="100"/>
      <w:sz w:val="21"/>
      <w:szCs w:val="21"/>
      <w:u w:val="none"/>
      <w:lang w:val="mn-Cyrl-MN" w:eastAsia="mn-Cyrl-MN" w:bidi="mn-Cyrl-MN"/>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overflowPunct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spacing w:before="0" w:after="0"/>
      <w:ind w:left="339" w:right="0" w:hanging="339"/>
    </w:pPr>
    <w:rPr>
      <w:sz w:val="20"/>
      <w:szCs w:val="20"/>
    </w:rPr>
  </w:style>
  <w:style w:type="paragraph" w:styleId="BodyText2">
    <w:name w:val="Body Text 2"/>
    <w:basedOn w:val="Normal"/>
    <w:qFormat/>
    <w:pPr>
      <w:jc w:val="both"/>
    </w:pPr>
    <w:rPr>
      <w:rFonts w:ascii="Dutch Mon;Courier New" w:hAnsi="Dutch Mon;Courier New" w:cs="Dutch Mon;Courier New"/>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233379</TotalTime>
  <Application>LibreOffice/4.4.1.2$Windows_x86 LibreOffice_project/45e2de17089c24a1fa810c8f975a7171ba4cd432</Application>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2015-10-26T17:01:09Z</cp:lastPrinted>
  <dcterms:modified xsi:type="dcterms:W3CDTF">2015-11-25T12:19:07Z</dcterms:modified>
  <cp:revision>876</cp:revision>
</cp:coreProperties>
</file>

<file path=docProps/custom.xml><?xml version="1.0" encoding="utf-8"?>
<Properties xmlns="http://schemas.openxmlformats.org/officeDocument/2006/custom-properties" xmlns:vt="http://schemas.openxmlformats.org/officeDocument/2006/docPropsVTypes"/>
</file>