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ab/>
      </w:r>
      <w:r>
        <w:rPr>
          <w:b/>
          <w:bCs/>
          <w:i/>
          <w:iCs/>
        </w:rPr>
        <w:t xml:space="preserve">      Монгол</w:t>
      </w:r>
      <w:r>
        <w:rPr>
          <w:b/>
          <w:bCs/>
          <w:i/>
          <w:iCs/>
          <w:lang w:val="mn-MN"/>
        </w:rPr>
        <w:t xml:space="preserve"> Улсын Их Хурлын 2014 оны намрын ээлжит чуулганы</w:t>
      </w:r>
    </w:p>
    <w:p>
      <w:pPr>
        <w:pStyle w:val="style0"/>
        <w:jc w:val="center"/>
      </w:pPr>
      <w:r>
        <w:rPr>
          <w:b/>
          <w:bCs/>
          <w:i/>
          <w:iCs/>
          <w:lang w:val="mn-MN"/>
        </w:rPr>
        <w:t xml:space="preserve">           </w:t>
      </w:r>
      <w:r>
        <w:rPr>
          <w:b/>
          <w:bCs/>
          <w:i/>
          <w:iCs/>
          <w:lang w:val="mn-MN"/>
        </w:rPr>
        <w:t xml:space="preserve">Хууль зүйн байнгын хорооны 12 дугаар сарын 26-ны өдөр </w:t>
      </w:r>
    </w:p>
    <w:p>
      <w:pPr>
        <w:pStyle w:val="style0"/>
        <w:jc w:val="center"/>
      </w:pPr>
      <w:r>
        <w:rPr>
          <w:b/>
          <w:bCs/>
          <w:i/>
          <w:iCs/>
          <w:lang w:val="en-US"/>
        </w:rPr>
        <w:t xml:space="preserve">     </w:t>
      </w:r>
      <w:r>
        <w:rPr>
          <w:b/>
          <w:bCs/>
          <w:i/>
          <w:iCs/>
          <w:lang w:val="en-US"/>
        </w:rPr>
        <w:t>(</w:t>
      </w:r>
      <w:r>
        <w:rPr>
          <w:b/>
          <w:bCs/>
          <w:i/>
          <w:iCs/>
          <w:lang w:val="mn-MN"/>
        </w:rPr>
        <w:t>Баасан гараг</w:t>
      </w:r>
      <w:r>
        <w:rPr>
          <w:b/>
          <w:bCs/>
          <w:i/>
          <w:iCs/>
          <w:lang w:val="en-US"/>
        </w:rPr>
        <w:t>)</w:t>
      </w:r>
      <w:r>
        <w:rPr>
          <w:b/>
          <w:bCs/>
          <w:i/>
          <w:iCs/>
          <w:lang w:val="mn-MN"/>
        </w:rPr>
        <w:t>-ийн хуралдааны гар тэмдэглэл</w:t>
      </w:r>
    </w:p>
    <w:p>
      <w:pPr>
        <w:pStyle w:val="style0"/>
        <w:jc w:val="both"/>
      </w:pPr>
      <w:r>
        <w:rPr/>
      </w:r>
    </w:p>
    <w:p>
      <w:pPr>
        <w:pStyle w:val="style0"/>
        <w:jc w:val="both"/>
      </w:pPr>
      <w:r>
        <w:rPr>
          <w:b w:val="false"/>
          <w:bCs w:val="false"/>
          <w:i w:val="false"/>
          <w:iCs w:val="false"/>
          <w:lang w:val="mn-MN"/>
        </w:rPr>
        <w:tab/>
        <w:t xml:space="preserve">Улсын Их Хурлын гишүүн Ш.Түвдэндорж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Хуралдаанд ирвэл зохих 19 гишүүнээс </w:t>
      </w:r>
      <w:r>
        <w:rPr>
          <w:b w:val="false"/>
          <w:bCs w:val="false"/>
          <w:i/>
          <w:iCs/>
          <w:lang w:val="mn-MN"/>
        </w:rPr>
        <w:t xml:space="preserve">12 </w:t>
      </w:r>
      <w:r>
        <w:rPr>
          <w:b w:val="false"/>
          <w:bCs w:val="false"/>
          <w:i/>
          <w:iCs/>
          <w:lang w:val="mn-MN"/>
        </w:rPr>
        <w:t xml:space="preserve">гишүүн ирж, </w:t>
      </w:r>
      <w:r>
        <w:rPr>
          <w:b w:val="false"/>
          <w:bCs w:val="false"/>
          <w:i/>
          <w:iCs/>
          <w:lang w:val="mn-MN"/>
        </w:rPr>
        <w:t xml:space="preserve">63.1 </w:t>
      </w:r>
      <w:r>
        <w:rPr>
          <w:b w:val="false"/>
          <w:bCs w:val="false"/>
          <w:i/>
          <w:iCs/>
          <w:lang w:val="mn-MN"/>
        </w:rPr>
        <w:t xml:space="preserve">хувийн ирцтэйгээр хуралдаан </w:t>
      </w:r>
      <w:r>
        <w:rPr>
          <w:b w:val="false"/>
          <w:bCs w:val="false"/>
          <w:i/>
          <w:iCs/>
          <w:lang w:val="mn-MN"/>
        </w:rPr>
        <w:t>14</w:t>
      </w:r>
      <w:r>
        <w:rPr>
          <w:b w:val="false"/>
          <w:bCs w:val="false"/>
          <w:i/>
          <w:iCs/>
          <w:lang w:val="mn-MN"/>
        </w:rPr>
        <w:t xml:space="preserve"> цаг </w:t>
      </w:r>
      <w:r>
        <w:rPr>
          <w:b w:val="false"/>
          <w:bCs w:val="false"/>
          <w:i/>
          <w:iCs/>
          <w:lang w:val="mn-MN"/>
        </w:rPr>
        <w:t>02</w:t>
      </w:r>
      <w:r>
        <w:rPr>
          <w:b w:val="false"/>
          <w:bCs w:val="false"/>
          <w:i/>
          <w:iCs/>
          <w:lang w:val="mn-MN"/>
        </w:rPr>
        <w:t xml:space="preserve"> минутад Төрийн ордны “Б” танхимд эхлэв. </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 xml:space="preserve">Д.Ганбат. </w:t>
      </w:r>
    </w:p>
    <w:p>
      <w:pPr>
        <w:pStyle w:val="style0"/>
        <w:jc w:val="both"/>
      </w:pPr>
      <w:r>
        <w:rPr>
          <w:b w:val="false"/>
          <w:bCs w:val="false"/>
          <w:i/>
          <w:iCs/>
          <w:lang w:val="mn-MN"/>
        </w:rPr>
        <w:tab/>
        <w:t xml:space="preserve">Тасалсан: </w:t>
      </w:r>
      <w:r>
        <w:rPr>
          <w:b w:val="false"/>
          <w:bCs w:val="false"/>
          <w:i w:val="false"/>
          <w:iCs w:val="false"/>
          <w:lang w:val="mn-MN"/>
        </w:rPr>
        <w:t>З.Баянсэлэнгэ, Р.Гончигдорж, Н.Номтойбаяр, Д.Оюунхорол, Б.Чойжилсүрэн, Ө.Энхтүвшин, С.Эрдэнэ.</w:t>
      </w:r>
    </w:p>
    <w:p>
      <w:pPr>
        <w:pStyle w:val="style0"/>
        <w:jc w:val="both"/>
      </w:pPr>
      <w:r>
        <w:rPr/>
      </w:r>
    </w:p>
    <w:p>
      <w:pPr>
        <w:pStyle w:val="style0"/>
        <w:jc w:val="both"/>
      </w:pPr>
      <w:r>
        <w:rPr>
          <w:b w:val="false"/>
          <w:bCs w:val="false"/>
          <w:i w:val="false"/>
          <w:iCs w:val="false"/>
          <w:lang w:val="mn-MN"/>
        </w:rPr>
        <w:tab/>
      </w:r>
      <w:r>
        <w:rPr>
          <w:b/>
          <w:bCs/>
          <w:i/>
          <w:iCs/>
          <w:lang w:val="mn-MN"/>
        </w:rPr>
        <w:t xml:space="preserve">Хүний эрхийн дэд хорооны даргыг сонгох тухай. </w:t>
      </w:r>
    </w:p>
    <w:p>
      <w:pPr>
        <w:pStyle w:val="style0"/>
        <w:jc w:val="both"/>
      </w:pPr>
      <w:r>
        <w:rPr/>
      </w:r>
    </w:p>
    <w:p>
      <w:pPr>
        <w:pStyle w:val="style0"/>
        <w:jc w:val="both"/>
      </w:pPr>
      <w:r>
        <w:rPr>
          <w:b/>
          <w:bCs/>
          <w:i/>
          <w:iCs/>
          <w:lang w:val="mn-MN"/>
        </w:rPr>
        <w:tab/>
      </w:r>
      <w:r>
        <w:rPr>
          <w:b w:val="false"/>
          <w:bCs w:val="false"/>
          <w:i w:val="false"/>
          <w:iCs w:val="false"/>
          <w:lang w:val="mn-MN"/>
        </w:rPr>
        <w:t xml:space="preserve">Хуралдаанд </w:t>
      </w:r>
      <w:r>
        <w:rPr>
          <w:b w:val="false"/>
          <w:bCs w:val="false"/>
          <w:i w:val="false"/>
          <w:iCs w:val="false"/>
          <w:lang w:val="mn-MN"/>
        </w:rPr>
        <w:t>Хууль зүйн байнгын хорооны ажлын албаны ахлах зөвлөх Э.Түвшинжаргал, референт Ч.Батбямба нар байлцав.</w:t>
      </w:r>
    </w:p>
    <w:p>
      <w:pPr>
        <w:pStyle w:val="style0"/>
        <w:jc w:val="both"/>
      </w:pPr>
      <w:r>
        <w:rPr/>
      </w:r>
    </w:p>
    <w:p>
      <w:pPr>
        <w:pStyle w:val="style0"/>
        <w:jc w:val="both"/>
      </w:pPr>
      <w:r>
        <w:rPr>
          <w:b w:val="false"/>
          <w:bCs w:val="false"/>
          <w:i w:val="false"/>
          <w:iCs w:val="false"/>
          <w:lang w:val="mn-MN"/>
        </w:rPr>
        <w:tab/>
        <w:t>Дээрх асуудлын талаар Улсын Их Хурлын гишүүн Ш.Түвдэндорж танилцуулав.</w:t>
      </w:r>
    </w:p>
    <w:p>
      <w:pPr>
        <w:pStyle w:val="style0"/>
        <w:jc w:val="both"/>
      </w:pPr>
      <w:r>
        <w:rPr/>
      </w:r>
    </w:p>
    <w:p>
      <w:pPr>
        <w:pStyle w:val="style0"/>
        <w:jc w:val="both"/>
      </w:pPr>
      <w:r>
        <w:rPr>
          <w:b w:val="false"/>
          <w:bCs w:val="false"/>
          <w:i w:val="false"/>
          <w:iCs w:val="false"/>
          <w:lang w:val="mn-MN"/>
        </w:rPr>
        <w:tab/>
        <w:t>Улсын Их Хурлын гишүүн Ц.Оюунбаатар санал хэлэв.</w:t>
      </w:r>
    </w:p>
    <w:p>
      <w:pPr>
        <w:pStyle w:val="style0"/>
        <w:jc w:val="both"/>
      </w:pPr>
      <w:r>
        <w:rPr>
          <w:b w:val="false"/>
          <w:bCs w:val="false"/>
          <w:i w:val="false"/>
          <w:iCs w:val="false"/>
          <w:lang w:val="mn-MN"/>
        </w:rPr>
        <w:tab/>
      </w:r>
    </w:p>
    <w:p>
      <w:pPr>
        <w:pStyle w:val="style0"/>
        <w:jc w:val="both"/>
      </w:pPr>
      <w:r>
        <w:rPr>
          <w:lang w:val="mn-MN"/>
        </w:rPr>
        <w:tab/>
      </w:r>
      <w:r>
        <w:rPr>
          <w:b/>
          <w:bCs/>
          <w:lang w:val="mn-MN"/>
        </w:rPr>
        <w:t xml:space="preserve">Ш.Түвдэндорж: </w:t>
      </w:r>
      <w:r>
        <w:rPr>
          <w:lang w:val="mn-MN"/>
        </w:rPr>
        <w:t xml:space="preserve">-Дэд хорооны бүрэлдэхүүнд Улсын Их Хурлын гишүүн Ёндонгийн Отгонбаярыг оруулах нь зүйтэй гэсэн томьёоллоор санал хураалт явуулъя. </w:t>
      </w:r>
    </w:p>
    <w:p>
      <w:pPr>
        <w:pStyle w:val="style0"/>
        <w:jc w:val="both"/>
      </w:pPr>
      <w:r>
        <w:rPr/>
      </w:r>
    </w:p>
    <w:p>
      <w:pPr>
        <w:pStyle w:val="style0"/>
        <w:jc w:val="both"/>
      </w:pPr>
      <w:r>
        <w:rPr>
          <w:lang w:val="mn-MN"/>
        </w:rPr>
        <w:tab/>
      </w:r>
      <w:bookmarkStart w:id="0" w:name="__DdeLink__123_1871883382"/>
      <w:r>
        <w:rPr>
          <w:lang w:val="mn-MN"/>
        </w:rPr>
        <w:t>Зөвшөөрсөн</w:t>
        <w:tab/>
        <w:tab/>
        <w:t xml:space="preserve"> 9</w:t>
      </w:r>
    </w:p>
    <w:p>
      <w:pPr>
        <w:pStyle w:val="style0"/>
        <w:jc w:val="both"/>
      </w:pPr>
      <w:r>
        <w:rPr>
          <w:lang w:val="mn-MN"/>
        </w:rPr>
        <w:tab/>
        <w:t>Татгалзсан</w:t>
        <w:tab/>
        <w:tab/>
        <w:t xml:space="preserve"> 2</w:t>
      </w:r>
    </w:p>
    <w:p>
      <w:pPr>
        <w:pStyle w:val="style0"/>
        <w:jc w:val="both"/>
      </w:pPr>
      <w:r>
        <w:rPr>
          <w:lang w:val="mn-MN"/>
        </w:rPr>
        <w:tab/>
        <w:t>Бүгд</w:t>
        <w:tab/>
        <w:tab/>
        <w:tab/>
        <w:t>11</w:t>
      </w:r>
    </w:p>
    <w:p>
      <w:pPr>
        <w:pStyle w:val="style0"/>
        <w:jc w:val="both"/>
      </w:pPr>
      <w:r>
        <w:rPr>
          <w:lang w:val="mn-MN"/>
        </w:rPr>
        <w:tab/>
        <w:t>81.8 хувийн саналаар дэмжигдлээ.</w:t>
      </w:r>
    </w:p>
    <w:p>
      <w:pPr>
        <w:pStyle w:val="style0"/>
        <w:jc w:val="both"/>
      </w:pPr>
      <w:bookmarkEnd w:id="0"/>
      <w:r>
        <w:rPr/>
      </w:r>
    </w:p>
    <w:p>
      <w:pPr>
        <w:pStyle w:val="style0"/>
        <w:jc w:val="both"/>
      </w:pPr>
      <w:r>
        <w:rPr>
          <w:lang w:val="mn-MN"/>
        </w:rPr>
        <w:tab/>
        <w:t xml:space="preserve">Дэд хорооны бүрэлдэхүүнд Улсын Их Хурлын гишүүн Цэрэндашийн Оюунбаатарыг оруулах нь зүйтэй гэсэн томьёоллоор санал хураалт явуулъя. </w:t>
      </w:r>
    </w:p>
    <w:p>
      <w:pPr>
        <w:pStyle w:val="style0"/>
        <w:jc w:val="both"/>
      </w:pPr>
      <w:r>
        <w:rPr/>
      </w:r>
    </w:p>
    <w:p>
      <w:pPr>
        <w:pStyle w:val="style0"/>
        <w:jc w:val="both"/>
      </w:pPr>
      <w:r>
        <w:rPr>
          <w:lang w:val="mn-MN"/>
        </w:rPr>
        <w:tab/>
      </w:r>
      <w:r>
        <w:rPr>
          <w:lang w:val="mn-MN"/>
        </w:rPr>
        <w:t>Зөвшөөрсөн</w:t>
        <w:tab/>
        <w:tab/>
        <w:t>11</w:t>
      </w:r>
    </w:p>
    <w:p>
      <w:pPr>
        <w:pStyle w:val="style0"/>
        <w:jc w:val="both"/>
      </w:pPr>
      <w:r>
        <w:rPr>
          <w:lang w:val="mn-MN"/>
        </w:rPr>
        <w:tab/>
        <w:t>Татгалзсан</w:t>
        <w:tab/>
        <w:tab/>
        <w:t xml:space="preserve">  -</w:t>
      </w:r>
    </w:p>
    <w:p>
      <w:pPr>
        <w:pStyle w:val="style0"/>
        <w:jc w:val="both"/>
      </w:pPr>
      <w:r>
        <w:rPr>
          <w:lang w:val="mn-MN"/>
        </w:rPr>
        <w:tab/>
        <w:t>Бүгд</w:t>
        <w:tab/>
        <w:tab/>
        <w:tab/>
        <w:t>11</w:t>
      </w:r>
    </w:p>
    <w:p>
      <w:pPr>
        <w:pStyle w:val="style0"/>
        <w:jc w:val="both"/>
      </w:pPr>
      <w:r>
        <w:rPr>
          <w:lang w:val="mn-MN"/>
        </w:rPr>
        <w:tab/>
        <w:t>100.0 хувийн саналаар дэмжигдлээ.</w:t>
      </w:r>
    </w:p>
    <w:p>
      <w:pPr>
        <w:pStyle w:val="style0"/>
        <w:jc w:val="both"/>
      </w:pPr>
      <w:r>
        <w:rPr/>
      </w:r>
    </w:p>
    <w:p>
      <w:pPr>
        <w:pStyle w:val="style0"/>
        <w:jc w:val="both"/>
      </w:pPr>
      <w:r>
        <w:rPr/>
        <w:tab/>
      </w:r>
      <w:r>
        <w:rPr>
          <w:lang w:val="mn-MN"/>
        </w:rPr>
        <w:t>Байнгын хорооноос гарах санал, дүгнэлтийг Улсын Их Хурлын чуулганы нэгдсэн хуралдаанд Улсын Их Хурлын гишүүн Ш.Түвдэндорж танилцуулахаар тогтов.</w:t>
      </w:r>
    </w:p>
    <w:p>
      <w:pPr>
        <w:pStyle w:val="style0"/>
        <w:jc w:val="both"/>
      </w:pPr>
      <w:r>
        <w:rPr>
          <w:lang w:val="mn-MN"/>
        </w:rPr>
        <w:tab/>
      </w:r>
    </w:p>
    <w:p>
      <w:pPr>
        <w:pStyle w:val="style0"/>
        <w:jc w:val="both"/>
      </w:pPr>
      <w:r>
        <w:rPr>
          <w:lang w:val="mn-MN"/>
        </w:rPr>
        <w:tab/>
      </w:r>
      <w:r>
        <w:rPr>
          <w:b/>
          <w:bCs/>
          <w:i/>
          <w:iCs/>
          <w:lang w:val="mn-MN"/>
        </w:rPr>
        <w:t xml:space="preserve">Хуралдаан </w:t>
      </w:r>
      <w:r>
        <w:rPr>
          <w:b/>
          <w:bCs/>
          <w:i/>
          <w:iCs/>
          <w:lang w:val="mn-MN"/>
        </w:rPr>
        <w:t xml:space="preserve">14 цаг 52 </w:t>
      </w:r>
      <w:r>
        <w:rPr>
          <w:b/>
          <w:bCs/>
          <w:i/>
          <w:iCs/>
          <w:lang w:val="mn-MN"/>
        </w:rPr>
        <w:t xml:space="preserve">минутад </w:t>
      </w:r>
      <w:r>
        <w:rPr>
          <w:b/>
          <w:bCs/>
          <w:i/>
          <w:iCs/>
          <w:lang w:val="mn-MN"/>
        </w:rPr>
        <w:t>өндөрлөв.</w:t>
      </w:r>
    </w:p>
    <w:p>
      <w:pPr>
        <w:pStyle w:val="style0"/>
      </w:pPr>
      <w:r>
        <w:rPr/>
      </w:r>
    </w:p>
    <w:p>
      <w:pPr>
        <w:pStyle w:val="style0"/>
      </w:pPr>
      <w:r>
        <w:rPr>
          <w:lang w:val="mn-MN"/>
        </w:rPr>
        <w:tab/>
      </w:r>
      <w:r>
        <w:rPr>
          <w:b/>
          <w:bCs/>
          <w:i/>
          <w:iCs/>
          <w:lang w:val="mn-MN"/>
        </w:rPr>
        <w:t>Тэмдэглэлтэй танилцсан:</w:t>
      </w:r>
    </w:p>
    <w:p>
      <w:pPr>
        <w:pStyle w:val="style0"/>
      </w:pPr>
      <w:r>
        <w:rPr>
          <w:lang w:val="mn-MN"/>
        </w:rPr>
        <w:tab/>
        <w:t>ХУУЛЬ ЗҮЙН БАЙНГЫН</w:t>
      </w:r>
    </w:p>
    <w:p>
      <w:pPr>
        <w:pStyle w:val="style0"/>
      </w:pPr>
      <w:r>
        <w:rPr>
          <w:lang w:val="mn-MN"/>
        </w:rPr>
        <w:tab/>
        <w:t xml:space="preserve">ХОРООНЫ ДАРГА </w:t>
        <w:tab/>
        <w:tab/>
        <w:tab/>
        <w:tab/>
        <w:tab/>
        <w:tab/>
        <w:t xml:space="preserve">       Д.ГАНБАТ</w:t>
      </w:r>
    </w:p>
    <w:p>
      <w:pPr>
        <w:pStyle w:val="style0"/>
      </w:pPr>
      <w:r>
        <w:rPr>
          <w:b/>
          <w:bCs/>
          <w:i/>
          <w:iCs/>
          <w:lang w:val="mn-MN"/>
        </w:rPr>
        <w:tab/>
        <w:t>Тэмдэглэл хөтөлсөн:</w:t>
      </w:r>
    </w:p>
    <w:p>
      <w:pPr>
        <w:pStyle w:val="style0"/>
      </w:pPr>
      <w:r>
        <w:rPr>
          <w:lang w:val="mn-MN"/>
        </w:rPr>
        <w:tab/>
        <w:t>ПРОТОКОЛЫН АЛБАНЫ</w:t>
      </w:r>
    </w:p>
    <w:p>
      <w:pPr>
        <w:pStyle w:val="style0"/>
      </w:pPr>
      <w:r>
        <w:rPr>
          <w:lang w:val="mn-MN"/>
        </w:rPr>
        <w:tab/>
        <w:t>ШИНЖЭЭЧ</w:t>
        <w:tab/>
        <w:tab/>
        <w:tab/>
        <w:tab/>
        <w:tab/>
        <w:tab/>
        <w:tab/>
        <w:tab/>
        <w:t xml:space="preserve">       Д.ЭНЭБИШ</w:t>
      </w:r>
    </w:p>
    <w:p>
      <w:pPr>
        <w:pStyle w:val="style0"/>
      </w:pPr>
      <w:r>
        <w:rPr/>
      </w:r>
    </w:p>
    <w:p>
      <w:pPr>
        <w:pStyle w:val="style0"/>
      </w:pPr>
      <w:r>
        <w:rPr/>
      </w:r>
    </w:p>
    <w:p>
      <w:pPr>
        <w:pStyle w:val="style0"/>
        <w:jc w:val="center"/>
      </w:pPr>
      <w:r>
        <w:rPr/>
      </w:r>
    </w:p>
    <w:p>
      <w:pPr>
        <w:pStyle w:val="style0"/>
        <w:jc w:val="center"/>
      </w:pPr>
      <w:r>
        <w:rPr>
          <w:b/>
          <w:bCs/>
          <w:lang w:val="mn-MN"/>
        </w:rPr>
        <w:t xml:space="preserve">          </w:t>
      </w:r>
      <w:r>
        <w:rPr>
          <w:b/>
          <w:bCs/>
          <w:lang w:val="mn-MN"/>
        </w:rPr>
        <w:t>МОНГОЛ УЛСЫН ИХ ХУРЛЫН 2014 ОНЫ НАМРЫН ЭЭЛЖИТ</w:t>
      </w:r>
    </w:p>
    <w:p>
      <w:pPr>
        <w:pStyle w:val="style0"/>
        <w:jc w:val="center"/>
      </w:pPr>
      <w:r>
        <w:rPr>
          <w:b/>
          <w:bCs/>
          <w:lang w:val="mn-MN"/>
        </w:rPr>
        <w:tab/>
        <w:t xml:space="preserve">ЧУУЛГАНЫ ХУУЛЬ ЗҮЙН БАЙНГЫН ХОРООНЫ 12 ДУГААР </w:t>
      </w:r>
    </w:p>
    <w:p>
      <w:pPr>
        <w:pStyle w:val="style0"/>
        <w:jc w:val="center"/>
      </w:pPr>
      <w:r>
        <w:rPr>
          <w:b/>
          <w:bCs/>
          <w:lang w:val="mn-MN"/>
        </w:rPr>
        <w:t xml:space="preserve">          </w:t>
      </w:r>
      <w:r>
        <w:rPr>
          <w:b/>
          <w:bCs/>
          <w:lang w:val="mn-MN"/>
        </w:rPr>
        <w:t xml:space="preserve">САРЫН 26-НЫ ӨДӨР </w:t>
      </w:r>
      <w:r>
        <w:rPr>
          <w:b/>
          <w:bCs/>
          <w:lang w:val="en-US"/>
        </w:rPr>
        <w:t>(</w:t>
      </w:r>
      <w:r>
        <w:rPr>
          <w:b/>
          <w:bCs/>
          <w:lang w:val="mn-MN"/>
        </w:rPr>
        <w:t>БААСАН ГАРАГ</w:t>
      </w:r>
      <w:r>
        <w:rPr>
          <w:b/>
          <w:bCs/>
          <w:lang w:val="en-US"/>
        </w:rPr>
        <w:t>)</w:t>
      </w:r>
      <w:r>
        <w:rPr>
          <w:b/>
          <w:bCs/>
          <w:lang w:val="mn-MN"/>
        </w:rPr>
        <w:t xml:space="preserve">-ИЙН ХУРАЛДААНЫ </w:t>
      </w:r>
    </w:p>
    <w:p>
      <w:pPr>
        <w:pStyle w:val="style0"/>
        <w:jc w:val="center"/>
      </w:pPr>
      <w:r>
        <w:rPr>
          <w:b/>
          <w:bCs/>
          <w:lang w:val="mn-MN"/>
        </w:rPr>
        <w:t xml:space="preserve">        </w:t>
      </w:r>
      <w:r>
        <w:rPr>
          <w:b/>
          <w:bCs/>
          <w:lang w:val="mn-MN"/>
        </w:rPr>
        <w:t>ДЭЛГЭРЭНГҮЙ ТЭМДЭГЛЭЛ</w:t>
      </w:r>
    </w:p>
    <w:p>
      <w:pPr>
        <w:pStyle w:val="style0"/>
        <w:jc w:val="center"/>
      </w:pPr>
      <w:r>
        <w:rPr/>
      </w:r>
    </w:p>
    <w:p>
      <w:pPr>
        <w:pStyle w:val="style0"/>
        <w:jc w:val="both"/>
      </w:pPr>
      <w:r>
        <w:rPr/>
        <w:tab/>
      </w:r>
      <w:r>
        <w:rPr>
          <w:b/>
          <w:bCs/>
          <w:lang w:val="mn-MN"/>
        </w:rPr>
        <w:t>Ш.Түвдэндорж:</w:t>
      </w:r>
      <w:r>
        <w:rPr>
          <w:lang w:val="mn-MN"/>
        </w:rPr>
        <w:t xml:space="preserve"> -...гишүүнээр Ё.Отгонбаярыг Хүний эрхийн дэд хорооны гишүүнээр сонгуулахаар санал оруулж байна. </w:t>
      </w:r>
    </w:p>
    <w:p>
      <w:pPr>
        <w:pStyle w:val="style0"/>
      </w:pPr>
      <w:r>
        <w:rPr/>
      </w:r>
    </w:p>
    <w:p>
      <w:pPr>
        <w:pStyle w:val="style0"/>
        <w:jc w:val="both"/>
      </w:pPr>
      <w:r>
        <w:rPr>
          <w:lang w:val="mn-MN"/>
        </w:rPr>
        <w:tab/>
        <w:t>Хүний эрхийн дэд хороо 8 гишүүнтэй, Батзандан, Баттулга сая гарчихсан, Болд, Ганбат, Тэмүүжин, Эрдэнэ, Баасанхүү, Баянсэлэнгэ гээд. Одоо 8 байхаас 7 байгаа. Тэгээд Ё.Отгонбаяр гишүүний нэрийг дэвшүүлж байгаа юмаа.</w:t>
      </w:r>
    </w:p>
    <w:p>
      <w:pPr>
        <w:pStyle w:val="style0"/>
      </w:pPr>
      <w:r>
        <w:rPr/>
      </w:r>
    </w:p>
    <w:p>
      <w:pPr>
        <w:pStyle w:val="style0"/>
        <w:jc w:val="both"/>
      </w:pPr>
      <w:r>
        <w:rPr>
          <w:lang w:val="mn-MN"/>
        </w:rPr>
        <w:tab/>
        <w:t xml:space="preserve"> Энэ гишүүнээс асуулт асуух гишүүд нэрсээ өгнө үү кнопоор. Оюунбаатар гишүүнээр асуулт тасалъя. Оюунбаатар гишүүн асууна уу. </w:t>
      </w:r>
    </w:p>
    <w:p>
      <w:pPr>
        <w:pStyle w:val="style0"/>
        <w:jc w:val="both"/>
      </w:pPr>
      <w:r>
        <w:rPr/>
      </w:r>
    </w:p>
    <w:p>
      <w:pPr>
        <w:pStyle w:val="style0"/>
        <w:jc w:val="both"/>
      </w:pPr>
      <w:r>
        <w:rPr>
          <w:lang w:val="mn-MN"/>
        </w:rPr>
        <w:tab/>
      </w:r>
      <w:r>
        <w:rPr>
          <w:b/>
          <w:bCs/>
          <w:lang w:val="mn-MN"/>
        </w:rPr>
        <w:t>Ц.Оюунбаатар:</w:t>
      </w:r>
      <w:r>
        <w:rPr>
          <w:lang w:val="mn-MN"/>
        </w:rPr>
        <w:t xml:space="preserve"> -Тэгэхээр дэд хороонд орох, гарах эрх бол нөгөө Хууль зүйн байнгын хорооны гишүүдэд байгаа л даа. Тэгээд Хууль зүйн байнгын хорооны, Дэд хорооны Хүний эрхийн дэд хорооны гишүүнд орох бодолтой байгаа. Миний бие бас бүлэг дэмжиж байгаа. Тийм учраас Хүний эрхийн дэд хороонд орноо. </w:t>
      </w:r>
    </w:p>
    <w:p>
      <w:pPr>
        <w:pStyle w:val="style0"/>
        <w:jc w:val="both"/>
      </w:pPr>
      <w:r>
        <w:rPr/>
      </w:r>
    </w:p>
    <w:p>
      <w:pPr>
        <w:pStyle w:val="style0"/>
        <w:jc w:val="both"/>
      </w:pPr>
      <w:r>
        <w:rPr>
          <w:lang w:val="mn-MN"/>
        </w:rPr>
        <w:tab/>
      </w:r>
      <w:r>
        <w:rPr>
          <w:b/>
          <w:bCs/>
          <w:lang w:val="mn-MN"/>
        </w:rPr>
        <w:t xml:space="preserve">Ш.Түвдэндорж: </w:t>
      </w:r>
      <w:r>
        <w:rPr>
          <w:lang w:val="mn-MN"/>
        </w:rPr>
        <w:t>-Хэнийг.</w:t>
      </w:r>
    </w:p>
    <w:p>
      <w:pPr>
        <w:pStyle w:val="style0"/>
        <w:jc w:val="both"/>
      </w:pPr>
      <w:r>
        <w:rPr/>
      </w:r>
    </w:p>
    <w:p>
      <w:pPr>
        <w:pStyle w:val="style0"/>
        <w:jc w:val="both"/>
      </w:pPr>
      <w:r>
        <w:rPr>
          <w:lang w:val="mn-MN"/>
        </w:rPr>
        <w:tab/>
      </w:r>
      <w:r>
        <w:rPr>
          <w:b/>
          <w:bCs/>
          <w:lang w:val="mn-MN"/>
        </w:rPr>
        <w:t>Ц.Оюунбаатар:</w:t>
      </w:r>
      <w:r>
        <w:rPr>
          <w:lang w:val="mn-MN"/>
        </w:rPr>
        <w:t xml:space="preserve"> -Би өөрийгөө дэвшүүлж байна.</w:t>
      </w:r>
    </w:p>
    <w:p>
      <w:pPr>
        <w:pStyle w:val="style0"/>
        <w:jc w:val="both"/>
      </w:pPr>
      <w:r>
        <w:rPr/>
      </w:r>
    </w:p>
    <w:p>
      <w:pPr>
        <w:pStyle w:val="style0"/>
        <w:jc w:val="both"/>
      </w:pPr>
      <w:r>
        <w:rPr>
          <w:lang w:val="mn-MN"/>
        </w:rPr>
        <w:tab/>
      </w:r>
      <w:r>
        <w:rPr>
          <w:b/>
          <w:bCs/>
          <w:lang w:val="mn-MN"/>
        </w:rPr>
        <w:t>Ш.Түвдэндорж:</w:t>
      </w:r>
      <w:r>
        <w:rPr>
          <w:lang w:val="mn-MN"/>
        </w:rPr>
        <w:t xml:space="preserve"> -Дэвшүүлж байгаа юм уу.</w:t>
      </w:r>
    </w:p>
    <w:p>
      <w:pPr>
        <w:pStyle w:val="style0"/>
        <w:jc w:val="both"/>
      </w:pPr>
      <w:r>
        <w:rPr/>
      </w:r>
    </w:p>
    <w:p>
      <w:pPr>
        <w:pStyle w:val="style0"/>
        <w:jc w:val="both"/>
      </w:pPr>
      <w:r>
        <w:rPr>
          <w:lang w:val="mn-MN"/>
        </w:rPr>
        <w:tab/>
      </w:r>
      <w:r>
        <w:rPr>
          <w:b/>
          <w:bCs/>
          <w:lang w:val="mn-MN"/>
        </w:rPr>
        <w:t>Ц.Оюунбаатар:</w:t>
      </w:r>
      <w:r>
        <w:rPr>
          <w:lang w:val="mn-MN"/>
        </w:rPr>
        <w:t xml:space="preserve"> -Энэ ажлыг бага сага гадарладгийнхаа хувьд.</w:t>
      </w:r>
    </w:p>
    <w:p>
      <w:pPr>
        <w:pStyle w:val="style0"/>
        <w:jc w:val="both"/>
      </w:pPr>
      <w:r>
        <w:rPr/>
      </w:r>
    </w:p>
    <w:p>
      <w:pPr>
        <w:pStyle w:val="style0"/>
        <w:jc w:val="both"/>
      </w:pPr>
      <w:r>
        <w:rPr>
          <w:lang w:val="mn-MN"/>
        </w:rPr>
        <w:tab/>
      </w:r>
      <w:r>
        <w:rPr>
          <w:b/>
          <w:bCs/>
          <w:lang w:val="mn-MN"/>
        </w:rPr>
        <w:t>Ш.Түвдэндорж:</w:t>
      </w:r>
      <w:r>
        <w:rPr>
          <w:lang w:val="mn-MN"/>
        </w:rPr>
        <w:t xml:space="preserve"> -Хоёр хүний нэр дэвшлээ. Нэр дэвшилтээ таслах уу. За тасалъя. За энэ хоёр нэр дэвшсэн. Элсье л гэж. Тэгээд энэ хоёр нэр дэвшсэн гишүүдээс асуух асуулттай гишүүд нэрсээ өгнө үү. Асуулт асуух гишүүн алга. Санал хэлэх гишүүн байна уу, алга байна.</w:t>
      </w:r>
    </w:p>
    <w:p>
      <w:pPr>
        <w:pStyle w:val="style0"/>
        <w:jc w:val="both"/>
      </w:pPr>
      <w:r>
        <w:rPr/>
      </w:r>
    </w:p>
    <w:p>
      <w:pPr>
        <w:pStyle w:val="style0"/>
        <w:jc w:val="both"/>
      </w:pPr>
      <w:r>
        <w:rPr>
          <w:lang w:val="mn-MN"/>
        </w:rPr>
        <w:tab/>
        <w:t xml:space="preserve">Хэлэлцэх гэж байгаа асуудалтай холбогдуулан асуулт асууж, хариулт, саналаа хэлж дууслаа. </w:t>
      </w:r>
    </w:p>
    <w:p>
      <w:pPr>
        <w:pStyle w:val="style0"/>
        <w:jc w:val="both"/>
      </w:pPr>
      <w:r>
        <w:rPr/>
      </w:r>
    </w:p>
    <w:p>
      <w:pPr>
        <w:pStyle w:val="style0"/>
        <w:jc w:val="both"/>
      </w:pPr>
      <w:r>
        <w:rPr>
          <w:lang w:val="mn-MN"/>
        </w:rPr>
        <w:tab/>
        <w:t>Дэд хорооны бүрэлдэхүүнд Улсын Их Хурлын гишүүн Ёндонгийн Отгонбаярыг оруулах нь зүйтэй гэсэн томьёоллоор санал хураалт явуулъя. Дэмжиж байгаа гишүүд кнопоо дарна уу. Харин тийм, бүтнээр нь асуугаад байгаа байхгүй юу.</w:t>
      </w:r>
    </w:p>
    <w:p>
      <w:pPr>
        <w:pStyle w:val="style0"/>
        <w:jc w:val="both"/>
      </w:pPr>
      <w:r>
        <w:rPr/>
      </w:r>
    </w:p>
    <w:p>
      <w:pPr>
        <w:pStyle w:val="style0"/>
        <w:jc w:val="both"/>
      </w:pPr>
      <w:r>
        <w:rPr>
          <w:lang w:val="mn-MN"/>
        </w:rPr>
        <w:tab/>
        <w:t xml:space="preserve">11-9. Татгалзсан 2. 81.8 хувиар зөвшөөрсөнд тооцлоо. </w:t>
      </w:r>
    </w:p>
    <w:p>
      <w:pPr>
        <w:pStyle w:val="style0"/>
        <w:jc w:val="both"/>
      </w:pPr>
      <w:r>
        <w:rPr/>
      </w:r>
    </w:p>
    <w:p>
      <w:pPr>
        <w:pStyle w:val="style0"/>
        <w:jc w:val="both"/>
      </w:pPr>
      <w:r>
        <w:rPr>
          <w:lang w:val="mn-MN"/>
        </w:rPr>
        <w:tab/>
        <w:t xml:space="preserve">Дэд хорооны бүрэлдэхүүнд Улсын Их Хурлын гишүүн Цэрэндашийн Оюунбаатарыг оруулах нь зүйтэй гэсэн томьёоллоор санал хураалт явуулъя. </w:t>
      </w:r>
    </w:p>
    <w:p>
      <w:pPr>
        <w:pStyle w:val="style0"/>
        <w:jc w:val="both"/>
      </w:pPr>
      <w:r>
        <w:rPr/>
      </w:r>
    </w:p>
    <w:p>
      <w:pPr>
        <w:pStyle w:val="style0"/>
        <w:jc w:val="both"/>
      </w:pPr>
      <w:r>
        <w:rPr>
          <w:lang w:val="mn-MN"/>
        </w:rPr>
        <w:tab/>
        <w:t xml:space="preserve">11-ээс 100.0 хувийн саналаар дэмжсэн байна. </w:t>
      </w:r>
    </w:p>
    <w:p>
      <w:pPr>
        <w:pStyle w:val="style0"/>
        <w:jc w:val="both"/>
      </w:pPr>
      <w:r>
        <w:rPr/>
      </w:r>
    </w:p>
    <w:p>
      <w:pPr>
        <w:pStyle w:val="style0"/>
        <w:jc w:val="both"/>
      </w:pPr>
      <w:r>
        <w:rPr>
          <w:lang w:val="mn-MN"/>
        </w:rPr>
        <w:tab/>
        <w:t>Ёндонгийн Отгонбаяр, Цэрэндашийн Оюунбаатар нарыг Улсын Их Хурлын Хүний эрхийн дэд хорооны бүрэлдэхүүнд оруулах нь зүйтэй гэж саналыг дэмжсэн. Дэмжиж саналаа өгцгөөлөө.</w:t>
      </w:r>
    </w:p>
    <w:p>
      <w:pPr>
        <w:pStyle w:val="style0"/>
        <w:jc w:val="both"/>
      </w:pPr>
      <w:r>
        <w:rPr/>
      </w:r>
    </w:p>
    <w:p>
      <w:pPr>
        <w:pStyle w:val="style0"/>
        <w:jc w:val="both"/>
      </w:pPr>
      <w:r>
        <w:rPr>
          <w:lang w:val="mn-MN"/>
        </w:rPr>
        <w:tab/>
        <w:t xml:space="preserve">Байнгын хорооны санал, дүгнэлтийг би уншчихъя. </w:t>
      </w:r>
    </w:p>
    <w:p>
      <w:pPr>
        <w:pStyle w:val="style0"/>
        <w:jc w:val="both"/>
      </w:pPr>
      <w:r>
        <w:rPr/>
      </w:r>
    </w:p>
    <w:p>
      <w:pPr>
        <w:pStyle w:val="style0"/>
        <w:jc w:val="both"/>
      </w:pPr>
      <w:r>
        <w:rPr>
          <w:lang w:val="mn-MN"/>
        </w:rPr>
        <w:tab/>
        <w:t>Ингээд гишүүдэд баярлалаа. Хууль зүйн байнгын хорооны өнөөдрийн хуралдаан түр завсарласныг мэдэгдье. Энэ Их Хурлаар тогтоолоо өөрчилж, хүнээ бүрэлдэхүүнд нь оруулж байж Дэд хороогоо баталдаг юм байна.</w:t>
      </w:r>
    </w:p>
    <w:p>
      <w:pPr>
        <w:pStyle w:val="style0"/>
        <w:jc w:val="both"/>
      </w:pPr>
      <w:r>
        <w:rPr/>
      </w:r>
    </w:p>
    <w:p>
      <w:pPr>
        <w:pStyle w:val="style0"/>
        <w:jc w:val="both"/>
      </w:pPr>
      <w:r>
        <w:rPr>
          <w:lang w:val="mn-MN"/>
        </w:rPr>
        <w:tab/>
        <w:t>Тэгэхээр хуралдаанаа түр завсарлаад, Ерөнхийлөгчийн 2 цагийн мэдээллийн дараа. Ерөнхийлөгчийн 2 цагийн мэдээллийн дараа орж ирээд нэгхэн минутын дотор асуудлаа яриад шийдчихье. Бүртгэлд байсан гишүүд бүгд орно. 11, яг энэ ирцээрээ хуралдана шүү эргээд.</w:t>
      </w:r>
    </w:p>
    <w:p>
      <w:pPr>
        <w:pStyle w:val="style0"/>
      </w:pPr>
      <w:r>
        <w:rPr/>
      </w:r>
    </w:p>
    <w:p>
      <w:pPr>
        <w:pStyle w:val="style0"/>
      </w:pPr>
      <w:r>
        <w:rPr/>
        <w:tab/>
      </w:r>
      <w:r>
        <w:rPr>
          <w:b/>
          <w:bCs/>
          <w:lang w:val="mn-MN"/>
        </w:rPr>
        <w:t>Ш.Түвдэндорж:</w:t>
      </w:r>
      <w:r>
        <w:rPr>
          <w:lang w:val="mn-MN"/>
        </w:rPr>
        <w:t xml:space="preserve"> -Хууль зүйн байнгын хорооны 2014 оны 12 дугаар сарын 26-ны өдрийн хурлыг хаасныг мэдэгдье.</w:t>
      </w:r>
    </w:p>
    <w:p>
      <w:pPr>
        <w:pStyle w:val="style0"/>
      </w:pPr>
      <w:r>
        <w:rPr/>
      </w:r>
    </w:p>
    <w:p>
      <w:pPr>
        <w:pStyle w:val="style0"/>
      </w:pPr>
      <w:r>
        <w:rPr>
          <w:lang w:val="mn-MN"/>
        </w:rPr>
        <w:tab/>
        <w:t>Дууны бичлэгээс буулгасан:</w:t>
      </w:r>
    </w:p>
    <w:p>
      <w:pPr>
        <w:pStyle w:val="style0"/>
      </w:pPr>
      <w:r>
        <w:rPr>
          <w:lang w:val="mn-MN"/>
        </w:rPr>
        <w:tab/>
        <w:t>Протоколын албаны шинжээч</w:t>
        <w:tab/>
        <w:t>Д.Энэбиш</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2015-01-14T14:11:50.10Z</dcterms:created>
  <cp:lastPrinted>2015-01-23T10:26:52.53Z</cp:lastPrinted>
  <cp:revision>0</cp:revision>
</cp:coreProperties>
</file>