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jc w:val="center"/>
      </w:pPr>
      <w:r>
        <w:rPr>
          <w:b/>
          <w:bCs/>
          <w:lang w:val="mn-MN"/>
        </w:rPr>
        <w:t>Улсын Их Хурлын 2013 оны намрын ээлжит чуулганы</w:t>
      </w:r>
    </w:p>
    <w:p>
      <w:pPr>
        <w:pStyle w:val="style0"/>
        <w:jc w:val="center"/>
      </w:pPr>
      <w:r>
        <w:rPr>
          <w:b/>
          <w:bCs/>
          <w:lang w:val="mn-MN"/>
        </w:rPr>
        <w:t xml:space="preserve"> </w:t>
      </w:r>
      <w:r>
        <w:rPr>
          <w:b/>
          <w:bCs/>
          <w:lang w:val="mn-MN"/>
        </w:rPr>
        <w:t xml:space="preserve">Төрийн байгуулалтын байнгын хорооны 12 дугаар сарын </w:t>
      </w:r>
    </w:p>
    <w:p>
      <w:pPr>
        <w:pStyle w:val="style0"/>
        <w:jc w:val="center"/>
      </w:pPr>
      <w:r>
        <w:rPr>
          <w:b/>
          <w:bCs/>
          <w:lang w:val="mn-MN"/>
        </w:rPr>
        <w:t xml:space="preserve"> </w:t>
      </w:r>
      <w:r>
        <w:rPr>
          <w:b/>
          <w:bCs/>
          <w:lang w:val="mn-MN"/>
        </w:rPr>
        <w:t>25-ны өдөр /Лхагва гараг/-ийн хуралдааны гар тэмдэглэл</w:t>
      </w:r>
    </w:p>
    <w:p>
      <w:pPr>
        <w:pStyle w:val="style0"/>
      </w:pPr>
      <w:r>
        <w:rPr>
          <w:lang w:val="mn-MN"/>
        </w:rPr>
      </w:r>
    </w:p>
    <w:p>
      <w:pPr>
        <w:pStyle w:val="style0"/>
      </w:pPr>
      <w:r>
        <w:rPr>
          <w:lang w:val="mn-MN"/>
        </w:rPr>
      </w:r>
    </w:p>
    <w:p>
      <w:pPr>
        <w:pStyle w:val="style0"/>
        <w:jc w:val="both"/>
      </w:pPr>
      <w:r>
        <w:rPr>
          <w:b w:val="false"/>
          <w:bCs w:val="false"/>
          <w:lang w:val="mn-MN"/>
        </w:rPr>
        <w:t xml:space="preserve"> </w:t>
      </w:r>
      <w:r>
        <w:rPr>
          <w:b w:val="false"/>
          <w:bCs w:val="false"/>
          <w:lang w:val="mn-MN"/>
        </w:rPr>
        <w:tab/>
        <w:t>Улсын Их Хурлын дарга Р.Гончигдорж ирц, хэлэлцэх асуудлыг танилцуулж, хуралдааныг даргалав.</w:t>
      </w:r>
    </w:p>
    <w:p>
      <w:pPr>
        <w:pStyle w:val="style0"/>
        <w:jc w:val="both"/>
      </w:pPr>
      <w:r>
        <w:rPr/>
      </w:r>
    </w:p>
    <w:p>
      <w:pPr>
        <w:pStyle w:val="style0"/>
        <w:jc w:val="both"/>
      </w:pPr>
      <w:r>
        <w:rPr>
          <w:b/>
          <w:bCs/>
          <w:lang w:val="mn-MN"/>
        </w:rPr>
        <w:tab/>
      </w:r>
      <w:r>
        <w:rPr>
          <w:b w:val="false"/>
          <w:bCs w:val="false"/>
          <w:i/>
          <w:iCs/>
          <w:lang w:val="mn-MN"/>
        </w:rPr>
        <w:t>Хуралдаан ирвэл зохих 19 гишүүнээс 10 гишүүн ирж, 5</w:t>
      </w:r>
      <w:r>
        <w:rPr>
          <w:b w:val="false"/>
          <w:bCs w:val="false"/>
          <w:i/>
          <w:iCs/>
          <w:lang w:val="mn-MN"/>
        </w:rPr>
        <w:t>7</w:t>
      </w:r>
      <w:r>
        <w:rPr>
          <w:b w:val="false"/>
          <w:bCs w:val="false"/>
          <w:i/>
          <w:iCs/>
          <w:lang w:val="mn-MN"/>
        </w:rPr>
        <w:t>.</w:t>
      </w:r>
      <w:r>
        <w:rPr>
          <w:b w:val="false"/>
          <w:bCs w:val="false"/>
          <w:i/>
          <w:iCs/>
          <w:lang w:val="mn-MN"/>
        </w:rPr>
        <w:t>8</w:t>
      </w:r>
      <w:r>
        <w:rPr>
          <w:b w:val="false"/>
          <w:bCs w:val="false"/>
          <w:i/>
          <w:iCs/>
          <w:lang w:val="mn-MN"/>
        </w:rPr>
        <w:t xml:space="preserve"> хувийн ирцтэйгээр Төрийн ордны “А” танхимд 14 цаг 5</w:t>
      </w:r>
      <w:r>
        <w:rPr>
          <w:b w:val="false"/>
          <w:bCs w:val="false"/>
          <w:i/>
          <w:iCs/>
          <w:lang w:val="mn-MN"/>
        </w:rPr>
        <w:t>0</w:t>
      </w:r>
      <w:r>
        <w:rPr>
          <w:b w:val="false"/>
          <w:bCs w:val="false"/>
          <w:i/>
          <w:iCs/>
          <w:lang w:val="mn-MN"/>
        </w:rPr>
        <w:t xml:space="preserve"> минутад эхлэв.</w:t>
      </w:r>
    </w:p>
    <w:p>
      <w:pPr>
        <w:pStyle w:val="style0"/>
        <w:jc w:val="both"/>
      </w:pPr>
      <w:r>
        <w:rPr/>
      </w:r>
    </w:p>
    <w:p>
      <w:pPr>
        <w:pStyle w:val="style0"/>
        <w:jc w:val="both"/>
      </w:pPr>
      <w:r>
        <w:rPr>
          <w:b w:val="false"/>
          <w:bCs w:val="false"/>
          <w:lang w:val="mn-MN"/>
        </w:rPr>
        <w:tab/>
      </w:r>
      <w:r>
        <w:rPr>
          <w:b/>
          <w:bCs/>
          <w:i/>
          <w:iCs/>
          <w:lang w:val="mn-MN"/>
        </w:rPr>
        <w:t xml:space="preserve">Чөлөөтэй: </w:t>
      </w:r>
      <w:r>
        <w:rPr>
          <w:b w:val="false"/>
          <w:bCs w:val="false"/>
          <w:i/>
          <w:iCs/>
          <w:lang w:val="mn-MN"/>
        </w:rPr>
        <w:t>Н.Алтанхуяг, Су.Батболд, Ч.Сайханбилэг, Л.Цог;</w:t>
      </w:r>
    </w:p>
    <w:p>
      <w:pPr>
        <w:pStyle w:val="style0"/>
        <w:jc w:val="both"/>
      </w:pPr>
      <w:r>
        <w:rPr>
          <w:b/>
          <w:bCs/>
          <w:i/>
          <w:iCs/>
          <w:lang w:val="mn-MN"/>
        </w:rPr>
        <w:tab/>
      </w:r>
      <w:r>
        <w:rPr>
          <w:b/>
          <w:bCs/>
          <w:i/>
          <w:iCs/>
          <w:lang w:val="mn-MN"/>
        </w:rPr>
        <w:t>Тасалсан</w:t>
      </w:r>
      <w:r>
        <w:rPr>
          <w:b/>
          <w:bCs/>
          <w:i/>
          <w:iCs/>
          <w:lang w:val="mn-MN"/>
        </w:rPr>
        <w:t>:</w:t>
      </w:r>
      <w:r>
        <w:rPr>
          <w:b w:val="false"/>
          <w:bCs w:val="false"/>
          <w:i/>
          <w:iCs/>
          <w:lang w:val="mn-MN"/>
        </w:rPr>
        <w:t xml:space="preserve"> </w:t>
      </w:r>
      <w:r>
        <w:rPr>
          <w:b w:val="false"/>
          <w:bCs w:val="false"/>
          <w:i/>
          <w:iCs/>
          <w:lang w:val="mn-MN"/>
        </w:rPr>
        <w:t>Сү.Батболд, Ж.Батзандан, Б.Наранхүү, М.Энхболд.</w:t>
      </w:r>
    </w:p>
    <w:p>
      <w:pPr>
        <w:pStyle w:val="style0"/>
        <w:jc w:val="both"/>
      </w:pPr>
      <w:r>
        <w:rPr>
          <w:b w:val="false"/>
          <w:bCs w:val="false"/>
          <w:lang w:val="mn-MN"/>
        </w:rPr>
        <w:tab/>
      </w:r>
    </w:p>
    <w:p>
      <w:pPr>
        <w:pStyle w:val="style0"/>
        <w:jc w:val="both"/>
      </w:pPr>
      <w:r>
        <w:rPr>
          <w:b w:val="false"/>
          <w:bCs w:val="false"/>
          <w:lang w:val="mn-MN"/>
        </w:rPr>
        <w:tab/>
      </w:r>
      <w:r>
        <w:rPr>
          <w:b/>
          <w:bCs/>
          <w:i/>
          <w:iCs/>
          <w:lang w:val="mn-MN"/>
        </w:rPr>
        <w:t>Байнгын хорооны даргыг сонгох тухай.</w:t>
      </w:r>
    </w:p>
    <w:p>
      <w:pPr>
        <w:pStyle w:val="style0"/>
        <w:jc w:val="both"/>
      </w:pPr>
      <w:r>
        <w:rPr/>
      </w:r>
    </w:p>
    <w:p>
      <w:pPr>
        <w:pStyle w:val="style0"/>
        <w:jc w:val="both"/>
      </w:pPr>
      <w:r>
        <w:rPr>
          <w:b w:val="false"/>
          <w:bCs w:val="false"/>
          <w:lang w:val="mn-MN"/>
        </w:rPr>
        <w:tab/>
      </w:r>
      <w:r>
        <w:rPr>
          <w:b w:val="false"/>
          <w:bCs w:val="false"/>
          <w:lang w:val="mn-MN"/>
        </w:rPr>
        <w:t xml:space="preserve">Байнгын хорооны хуралдаанд </w:t>
      </w:r>
      <w:r>
        <w:rPr>
          <w:b w:val="false"/>
          <w:bCs w:val="false"/>
          <w:lang w:val="mn-MN"/>
        </w:rPr>
        <w:t>Улсын Их Хурлын Төрийн байгуулалтын байнгын хорооны ажлын албаны зөвлөх О.Тунгалаг байв.</w:t>
      </w:r>
    </w:p>
    <w:p>
      <w:pPr>
        <w:pStyle w:val="style0"/>
        <w:jc w:val="both"/>
      </w:pPr>
      <w:r>
        <w:rPr/>
      </w:r>
    </w:p>
    <w:p>
      <w:pPr>
        <w:pStyle w:val="style0"/>
        <w:jc w:val="both"/>
      </w:pPr>
      <w:r>
        <w:rPr>
          <w:b w:val="false"/>
          <w:bCs w:val="false"/>
          <w:lang w:val="mn-MN"/>
        </w:rPr>
        <w:tab/>
        <w:t xml:space="preserve">Улсын Их Хурлын тухай хуульд заасны дагуу Төрийн байгуулалтын байнгын хорооны даргыг </w:t>
      </w:r>
      <w:r>
        <w:rPr>
          <w:b w:val="false"/>
          <w:bCs w:val="false"/>
          <w:lang w:val="mn-MN"/>
        </w:rPr>
        <w:t xml:space="preserve">улируулан </w:t>
      </w:r>
      <w:r>
        <w:rPr>
          <w:b w:val="false"/>
          <w:bCs w:val="false"/>
          <w:lang w:val="mn-MN"/>
        </w:rPr>
        <w:t xml:space="preserve">сонгох тухай Улсын Их Хурал дахь Ардчилсан намын бүлгийн саналыг тус бүлгийн дарга, </w:t>
      </w:r>
      <w:r>
        <w:rPr>
          <w:b w:val="false"/>
          <w:bCs w:val="false"/>
          <w:lang w:val="mn-MN"/>
        </w:rPr>
        <w:t xml:space="preserve">Улсын Их Хурлын гишүүн </w:t>
      </w:r>
      <w:r>
        <w:rPr>
          <w:b w:val="false"/>
          <w:bCs w:val="false"/>
          <w:lang w:val="mn-MN"/>
        </w:rPr>
        <w:t>Д.Эрдэнэбат танилцуулав.</w:t>
      </w:r>
    </w:p>
    <w:p>
      <w:pPr>
        <w:pStyle w:val="style0"/>
        <w:jc w:val="both"/>
      </w:pPr>
      <w:r>
        <w:rPr/>
      </w:r>
    </w:p>
    <w:p>
      <w:pPr>
        <w:pStyle w:val="style0"/>
        <w:jc w:val="both"/>
      </w:pPr>
      <w:r>
        <w:rPr>
          <w:b w:val="false"/>
          <w:bCs w:val="false"/>
          <w:lang w:val="mn-MN"/>
        </w:rPr>
        <w:tab/>
      </w:r>
      <w:r>
        <w:rPr>
          <w:b w:val="false"/>
          <w:bCs w:val="false"/>
          <w:lang w:val="mn-MN"/>
        </w:rPr>
        <w:t>Хэлэлцэж буй асуудалтай холбогдуулан Улсын Их Хурлын гишүүдээс асуулт гараагүй болно.</w:t>
      </w:r>
    </w:p>
    <w:p>
      <w:pPr>
        <w:pStyle w:val="style0"/>
        <w:jc w:val="both"/>
      </w:pPr>
      <w:r>
        <w:rPr/>
      </w:r>
    </w:p>
    <w:p>
      <w:pPr>
        <w:pStyle w:val="style0"/>
        <w:jc w:val="both"/>
      </w:pPr>
      <w:r>
        <w:rPr>
          <w:b w:val="false"/>
          <w:bCs w:val="false"/>
          <w:lang w:val="mn-MN"/>
        </w:rPr>
        <w:tab/>
      </w:r>
      <w:r>
        <w:rPr>
          <w:b/>
          <w:bCs/>
          <w:lang w:val="mn-MN"/>
        </w:rPr>
        <w:t xml:space="preserve">Р.Гончигдорж: </w:t>
      </w:r>
      <w:r>
        <w:rPr>
          <w:b w:val="false"/>
          <w:bCs w:val="false"/>
          <w:lang w:val="mn-MN"/>
        </w:rPr>
        <w:t>-Төрийн байгуулалтын байнгын хорооны дарга Улсын Их Хурлын гишүүн А.Бакейг улируулан сонгох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9</w:t>
      </w:r>
    </w:p>
    <w:p>
      <w:pPr>
        <w:pStyle w:val="style0"/>
        <w:jc w:val="both"/>
      </w:pPr>
      <w:r>
        <w:rPr>
          <w:b w:val="false"/>
          <w:bCs w:val="false"/>
          <w:lang w:val="mn-MN"/>
        </w:rPr>
        <w:tab/>
        <w:t>Татгалзсан</w:t>
        <w:tab/>
        <w:tab/>
        <w:t>1</w:t>
      </w:r>
    </w:p>
    <w:p>
      <w:pPr>
        <w:pStyle w:val="style0"/>
        <w:jc w:val="both"/>
      </w:pPr>
      <w:r>
        <w:rPr>
          <w:b w:val="false"/>
          <w:bCs w:val="false"/>
          <w:lang w:val="mn-MN"/>
        </w:rPr>
        <w:tab/>
        <w:t>Бүгд</w:t>
        <w:tab/>
        <w:tab/>
        <w:tab/>
        <w:t>10</w:t>
      </w:r>
    </w:p>
    <w:p>
      <w:pPr>
        <w:pStyle w:val="style0"/>
        <w:jc w:val="both"/>
      </w:pPr>
      <w:r>
        <w:rPr>
          <w:b w:val="false"/>
          <w:bCs w:val="false"/>
          <w:lang w:val="mn-MN"/>
        </w:rPr>
        <w:tab/>
        <w:t>Гишүүдийн олонхын саналаар санал дэмжигдлээ.</w:t>
      </w:r>
    </w:p>
    <w:p>
      <w:pPr>
        <w:pStyle w:val="style0"/>
        <w:jc w:val="both"/>
      </w:pPr>
      <w:r>
        <w:rPr/>
      </w:r>
    </w:p>
    <w:p>
      <w:pPr>
        <w:pStyle w:val="style0"/>
        <w:jc w:val="both"/>
      </w:pPr>
      <w:r>
        <w:rPr>
          <w:b w:val="false"/>
          <w:bCs w:val="false"/>
          <w:lang w:val="mn-MN"/>
        </w:rPr>
        <w:tab/>
        <w:t>Байнгын хорооноос гарах санал, дүгнэлтийг Улсын Их Хурлын чуулганы нэгдсэн хуралдаанд Улсын Их Хурлын гишүүн Р.Гончигдорж танилцуулахаар тогтов.</w:t>
      </w:r>
    </w:p>
    <w:p>
      <w:pPr>
        <w:pStyle w:val="style0"/>
        <w:jc w:val="both"/>
      </w:pPr>
      <w:r>
        <w:rPr/>
      </w:r>
    </w:p>
    <w:p>
      <w:pPr>
        <w:pStyle w:val="style0"/>
        <w:jc w:val="both"/>
      </w:pPr>
      <w:r>
        <w:rPr>
          <w:b w:val="false"/>
          <w:bCs w:val="false"/>
          <w:i/>
          <w:iCs/>
          <w:lang w:val="mn-MN"/>
        </w:rPr>
        <w:tab/>
        <w:t>Хуралдаан 14 цаг 5</w:t>
      </w:r>
      <w:r>
        <w:rPr>
          <w:b w:val="false"/>
          <w:bCs w:val="false"/>
          <w:i/>
          <w:iCs/>
          <w:lang w:val="mn-MN"/>
        </w:rPr>
        <w:t>5</w:t>
      </w:r>
      <w:r>
        <w:rPr>
          <w:b w:val="false"/>
          <w:bCs w:val="false"/>
          <w:i/>
          <w:iCs/>
          <w:lang w:val="mn-MN"/>
        </w:rPr>
        <w:t xml:space="preserve"> минутад өндөрлөв.</w:t>
      </w:r>
    </w:p>
    <w:p>
      <w:pPr>
        <w:pStyle w:val="style0"/>
        <w:jc w:val="both"/>
      </w:pPr>
      <w:r>
        <w:rPr/>
      </w:r>
    </w:p>
    <w:p>
      <w:pPr>
        <w:pStyle w:val="style0"/>
        <w:jc w:val="both"/>
      </w:pPr>
      <w:r>
        <w:rPr>
          <w:b/>
          <w:bCs/>
          <w:lang w:val="mn-MN"/>
        </w:rPr>
        <w:tab/>
      </w:r>
      <w:r>
        <w:rPr>
          <w:b/>
          <w:bCs/>
          <w:lang w:val="mn-MN"/>
        </w:rPr>
        <w:t>Тэмдэглэлтэй танилцсан:</w:t>
      </w:r>
    </w:p>
    <w:p>
      <w:pPr>
        <w:pStyle w:val="style0"/>
        <w:jc w:val="both"/>
      </w:pPr>
      <w:r>
        <w:rPr>
          <w:b/>
          <w:bCs/>
          <w:lang w:val="mn-MN"/>
        </w:rPr>
        <w:tab/>
      </w:r>
      <w:r>
        <w:rPr>
          <w:b w:val="false"/>
          <w:bCs w:val="false"/>
          <w:lang w:val="mn-MN"/>
        </w:rPr>
        <w:t>ХУРАЛДААН ДАРГАЛАГЧ, УЛСЫН ИХ ХУРЛЫН ГИШҮҮН</w:t>
        <w:tab/>
        <w:tab/>
        <w:tab/>
        <w:tab/>
        <w:tab/>
        <w:t>Р.ГОНЧИГДОРЖ</w:t>
      </w:r>
    </w:p>
    <w:p>
      <w:pPr>
        <w:pStyle w:val="style0"/>
        <w:jc w:val="both"/>
      </w:pPr>
      <w:r>
        <w:rPr/>
      </w:r>
    </w:p>
    <w:p>
      <w:pPr>
        <w:pStyle w:val="style0"/>
        <w:jc w:val="both"/>
      </w:pPr>
      <w:r>
        <w:rPr>
          <w:b/>
          <w:bCs/>
          <w:lang w:val="mn-MN"/>
        </w:rPr>
        <w:tab/>
      </w:r>
      <w:r>
        <w:rPr>
          <w:b/>
          <w:bCs/>
          <w:lang w:val="mn-MN"/>
        </w:rPr>
        <w:t>Тэмдэглэл хөтөлсөн:</w:t>
      </w:r>
    </w:p>
    <w:p>
      <w:pPr>
        <w:pStyle w:val="style0"/>
        <w:jc w:val="both"/>
      </w:pPr>
      <w:r>
        <w:rPr>
          <w:b/>
          <w:bCs/>
          <w:lang w:val="mn-MN"/>
        </w:rPr>
        <w:tab/>
      </w:r>
      <w:r>
        <w:rPr>
          <w:b w:val="false"/>
          <w:bCs w:val="false"/>
          <w:lang w:val="mn-MN"/>
        </w:rPr>
        <w:t xml:space="preserve">ПРОТОКОЛЫН АЛБАНЫ </w:t>
      </w:r>
      <w:r>
        <w:rPr>
          <w:b w:val="false"/>
          <w:bCs w:val="false"/>
          <w:lang w:val="mn-MN"/>
        </w:rPr>
        <w:t>ШИНЖЭЭЧ</w:t>
        <w:tab/>
        <w:tab/>
        <w:tab/>
        <w:tab/>
        <w:tab/>
      </w:r>
    </w:p>
    <w:p>
      <w:pPr>
        <w:pStyle w:val="style0"/>
        <w:jc w:val="both"/>
      </w:pPr>
      <w:r>
        <w:rPr>
          <w:b w:val="false"/>
          <w:bCs w:val="false"/>
          <w:lang w:val="mn-MN"/>
        </w:rPr>
        <w:tab/>
        <w:t>Б.БАТГЭРЭЛ</w:t>
      </w:r>
    </w:p>
    <w:p>
      <w:pPr>
        <w:pStyle w:val="style0"/>
        <w:pageBreakBefore/>
        <w:jc w:val="center"/>
      </w:pPr>
      <w:r>
        <w:rPr>
          <w:b/>
          <w:bCs/>
          <w:lang w:val="mn-MN"/>
        </w:rPr>
        <w:t>УЛСЫН ИХ ХУРЛЫН 2013 ОНЫ НАМРЫН ЭЭЛЖИТ ЧУУЛГАНЫ</w:t>
      </w:r>
    </w:p>
    <w:p>
      <w:pPr>
        <w:pStyle w:val="style0"/>
        <w:jc w:val="center"/>
      </w:pPr>
      <w:r>
        <w:rPr>
          <w:b/>
          <w:bCs/>
          <w:lang w:val="mn-MN"/>
        </w:rPr>
        <w:t xml:space="preserve">ТӨРИЙН БАЙГУУЛАЛТЫН БАЙНГЫН ХОРООНЫ 12 ДУГААР </w:t>
      </w:r>
    </w:p>
    <w:p>
      <w:pPr>
        <w:pStyle w:val="style0"/>
        <w:jc w:val="center"/>
      </w:pPr>
      <w:r>
        <w:rPr>
          <w:b/>
          <w:bCs/>
          <w:lang w:val="mn-MN"/>
        </w:rPr>
        <w:t xml:space="preserve">САРЫН 25-НЫ ӨДРИЙН ХУРАЛДААНЫ ДЭЛГЭРЭНГҮЙ </w:t>
      </w:r>
    </w:p>
    <w:p>
      <w:pPr>
        <w:pStyle w:val="style0"/>
        <w:jc w:val="center"/>
      </w:pPr>
      <w:r>
        <w:rPr>
          <w:b/>
          <w:bCs/>
          <w:lang w:val="mn-MN"/>
        </w:rPr>
        <w:t>ТЭМДЭГЛЭЛ</w:t>
      </w:r>
    </w:p>
    <w:p>
      <w:pPr>
        <w:pStyle w:val="style0"/>
        <w:jc w:val="center"/>
      </w:pPr>
      <w:r>
        <w:rPr/>
      </w:r>
    </w:p>
    <w:p>
      <w:pPr>
        <w:pStyle w:val="style0"/>
        <w:jc w:val="both"/>
      </w:pPr>
      <w:r>
        <w:rPr>
          <w:b/>
          <w:bCs/>
          <w:lang w:val="mn-MN"/>
        </w:rPr>
        <w:tab/>
        <w:t>Р.Гончигдорж:</w:t>
      </w:r>
      <w:r>
        <w:rPr>
          <w:b w:val="false"/>
          <w:bCs w:val="false"/>
          <w:lang w:val="mn-MN"/>
        </w:rPr>
        <w:t xml:space="preserve"> -Манай Байнгын хорооны 19 гишүүнээс 10 гишүүн ирж, олонхын ирц бүрдсэн байна. Хуралдаанаар Байнгын хорооны даргыг сонгох асуудлыг хэлэлцье.</w:t>
      </w:r>
    </w:p>
    <w:p>
      <w:pPr>
        <w:pStyle w:val="style0"/>
        <w:jc w:val="both"/>
      </w:pPr>
      <w:r>
        <w:rPr/>
      </w:r>
    </w:p>
    <w:p>
      <w:pPr>
        <w:pStyle w:val="style0"/>
        <w:jc w:val="both"/>
      </w:pPr>
      <w:r>
        <w:rPr>
          <w:b w:val="false"/>
          <w:bCs w:val="false"/>
          <w:lang w:val="mn-MN"/>
        </w:rPr>
        <w:tab/>
        <w:t>Хэлэлцэх асуудал дээр өөр саналтай гишүүд байна уу?</w:t>
      </w:r>
    </w:p>
    <w:p>
      <w:pPr>
        <w:pStyle w:val="style0"/>
        <w:jc w:val="both"/>
      </w:pPr>
      <w:r>
        <w:rPr/>
      </w:r>
    </w:p>
    <w:p>
      <w:pPr>
        <w:pStyle w:val="style0"/>
        <w:jc w:val="both"/>
      </w:pPr>
      <w:r>
        <w:rPr>
          <w:b w:val="false"/>
          <w:bCs w:val="false"/>
          <w:lang w:val="mn-MN"/>
        </w:rPr>
        <w:tab/>
        <w:t>-Алга байна.</w:t>
      </w:r>
    </w:p>
    <w:p>
      <w:pPr>
        <w:pStyle w:val="style0"/>
        <w:jc w:val="both"/>
      </w:pPr>
      <w:r>
        <w:rPr/>
      </w:r>
    </w:p>
    <w:p>
      <w:pPr>
        <w:pStyle w:val="style0"/>
        <w:jc w:val="both"/>
      </w:pPr>
      <w:r>
        <w:rPr>
          <w:b w:val="false"/>
          <w:bCs w:val="false"/>
          <w:lang w:val="mn-MN"/>
        </w:rPr>
        <w:tab/>
        <w:t>Улсын Их Хурал дахь Ардчилсан намын бүлгийн дарга Эрдэнэбат Байнгын хорооны даргад нэр дэвшүүлэх гишүүний талаар саналаа танилцуулна.</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-Баярлалаа. Улсын Их Хурлын хуулийн дагуу Байнгын хороодын даргыг нэг жилийн хугацаатайгаар сонгодог. Энэ хуулийн дагуу Төрийн байгуулалтын байнгын хорооны даргыг шинээр сонгох энэ сонгуульд Төрийн байгуулалтын байнгын  хорооны дарга Бакейг дахин улируулан сонгох саналыг оруулж байна.</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-Баярлалаа. Мөн хуулийн дагуу гишүүн өөрийгөө болон өөр гишүүний нэр дэвшүүлэх эрхтэй байгаа.</w:t>
      </w:r>
    </w:p>
    <w:p>
      <w:pPr>
        <w:pStyle w:val="style0"/>
        <w:jc w:val="both"/>
      </w:pPr>
      <w:r>
        <w:rPr/>
      </w:r>
    </w:p>
    <w:p>
      <w:pPr>
        <w:pStyle w:val="style0"/>
        <w:jc w:val="both"/>
      </w:pPr>
      <w:r>
        <w:rPr>
          <w:b w:val="false"/>
          <w:bCs w:val="false"/>
          <w:lang w:val="mn-MN"/>
        </w:rPr>
        <w:tab/>
        <w:t>Өөр нэр дэвшүүлэх хүн байна уу?</w:t>
      </w:r>
    </w:p>
    <w:p>
      <w:pPr>
        <w:pStyle w:val="style0"/>
        <w:jc w:val="both"/>
      </w:pPr>
      <w:r>
        <w:rPr/>
      </w:r>
    </w:p>
    <w:p>
      <w:pPr>
        <w:pStyle w:val="style0"/>
        <w:jc w:val="both"/>
      </w:pPr>
      <w:r>
        <w:rPr>
          <w:b w:val="false"/>
          <w:bCs w:val="false"/>
          <w:lang w:val="mn-MN"/>
        </w:rPr>
        <w:tab/>
        <w:t>-Алга байна. Нэр дэвшүүлэ</w:t>
      </w:r>
      <w:r>
        <w:rPr>
          <w:b w:val="false"/>
          <w:bCs w:val="false"/>
          <w:lang w:val="mn-MN"/>
        </w:rPr>
        <w:t>хийг</w:t>
      </w:r>
      <w:r>
        <w:rPr>
          <w:b w:val="false"/>
          <w:bCs w:val="false"/>
          <w:lang w:val="mn-MN"/>
        </w:rPr>
        <w:t xml:space="preserve"> тасаллаа.</w:t>
      </w:r>
    </w:p>
    <w:p>
      <w:pPr>
        <w:pStyle w:val="style0"/>
        <w:jc w:val="both"/>
      </w:pPr>
      <w:r>
        <w:rPr/>
      </w:r>
    </w:p>
    <w:p>
      <w:pPr>
        <w:pStyle w:val="style0"/>
        <w:jc w:val="both"/>
      </w:pPr>
      <w:r>
        <w:rPr>
          <w:b w:val="false"/>
          <w:bCs w:val="false"/>
          <w:lang w:val="mn-MN"/>
        </w:rPr>
        <w:tab/>
        <w:t xml:space="preserve">Одоо Улсын Их Хурлын гишүүд Байнгын хорооны даргад нэр дэвшигчээс асуулт асууна. Асуулттай гишүүд эхлээд нэрсээ өгчихье. </w:t>
      </w:r>
    </w:p>
    <w:p>
      <w:pPr>
        <w:pStyle w:val="style0"/>
        <w:jc w:val="both"/>
      </w:pPr>
      <w:r>
        <w:rPr/>
      </w:r>
    </w:p>
    <w:p>
      <w:pPr>
        <w:pStyle w:val="style0"/>
        <w:jc w:val="both"/>
      </w:pPr>
      <w:r>
        <w:rPr>
          <w:b w:val="false"/>
          <w:bCs w:val="false"/>
          <w:lang w:val="mn-MN"/>
        </w:rPr>
        <w:tab/>
        <w:t>-Батцэрэг гишүүнээр тасаллаа.</w:t>
      </w:r>
    </w:p>
    <w:p>
      <w:pPr>
        <w:pStyle w:val="style0"/>
        <w:jc w:val="both"/>
      </w:pPr>
      <w:r>
        <w:rPr/>
      </w:r>
    </w:p>
    <w:p>
      <w:pPr>
        <w:pStyle w:val="style0"/>
        <w:jc w:val="both"/>
      </w:pPr>
      <w:r>
        <w:rPr>
          <w:b w:val="false"/>
          <w:bCs w:val="false"/>
          <w:lang w:val="mn-MN"/>
        </w:rPr>
        <w:tab/>
      </w:r>
      <w:r>
        <w:rPr>
          <w:b/>
          <w:bCs/>
          <w:lang w:val="mn-MN"/>
        </w:rPr>
        <w:t>Н.Батцэрэг:</w:t>
      </w:r>
      <w:r>
        <w:rPr>
          <w:b w:val="false"/>
          <w:bCs w:val="false"/>
          <w:lang w:val="mn-MN"/>
        </w:rPr>
        <w:t xml:space="preserve"> -Надад нэр дэвшигчээс асуух асуулт алга. Зүгээр, цөөнхийн бүлгийн гишүүдээс харагдахгүй байна. Байнгын хорооны дарга бол Улсын Их Хурлыг бүрдүүлж байгаа олонхын төлөөлөл сонгогдог боловч олонхын Байнгын хороог даргалж байгаа биш, Улсын Их Хурлын Байнгын хороог даргалж хурал зохион байгуулж удирдах үүрэг хүлээдэг. Тэгээд цөөнх яагаад даргын сонгуульд оролцоогүй юм бол. Тайлбар хэлсэн юм болов уу?</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-Ямар нэг албан тайлбар хэлээгүй. Олон хороодоор яваад оролцох боломж нь байхгүй байгаа юм болов уу даа. Түүнээс зар бүгдэд очсон.</w:t>
      </w:r>
    </w:p>
    <w:p>
      <w:pPr>
        <w:pStyle w:val="style0"/>
        <w:jc w:val="both"/>
      </w:pPr>
      <w:r>
        <w:rPr/>
      </w:r>
    </w:p>
    <w:p>
      <w:pPr>
        <w:pStyle w:val="style0"/>
        <w:jc w:val="both"/>
      </w:pPr>
      <w:r>
        <w:rPr>
          <w:b w:val="false"/>
          <w:bCs w:val="false"/>
          <w:lang w:val="mn-MN"/>
        </w:rPr>
        <w:tab/>
        <w:t>-Су.Батболд гишүүн гачигдалтай, нөгөө хоёр гишүүн нь холбогдох боломжгүй байна гэнэ.</w:t>
      </w:r>
    </w:p>
    <w:p>
      <w:pPr>
        <w:pStyle w:val="style0"/>
        <w:jc w:val="both"/>
      </w:pPr>
      <w:r>
        <w:rPr/>
      </w:r>
    </w:p>
    <w:p>
      <w:pPr>
        <w:pStyle w:val="style0"/>
        <w:jc w:val="both"/>
      </w:pPr>
      <w:r>
        <w:rPr>
          <w:b w:val="false"/>
          <w:bCs w:val="false"/>
          <w:lang w:val="mn-MN"/>
        </w:rPr>
        <w:tab/>
      </w:r>
      <w:r>
        <w:rPr>
          <w:b w:val="false"/>
          <w:bCs w:val="false"/>
          <w:lang w:val="mn-MN"/>
        </w:rPr>
        <w:t>-</w:t>
      </w:r>
      <w:r>
        <w:rPr>
          <w:b w:val="false"/>
          <w:bCs w:val="false"/>
          <w:lang w:val="mn-MN"/>
        </w:rPr>
        <w:t>Асуулт асууж дууслаа.</w:t>
      </w:r>
    </w:p>
    <w:p>
      <w:pPr>
        <w:pStyle w:val="style0"/>
        <w:jc w:val="both"/>
      </w:pPr>
      <w:r>
        <w:rPr/>
      </w:r>
    </w:p>
    <w:p>
      <w:pPr>
        <w:pStyle w:val="style0"/>
        <w:jc w:val="both"/>
      </w:pPr>
      <w:r>
        <w:rPr>
          <w:b w:val="false"/>
          <w:bCs w:val="false"/>
          <w:lang w:val="mn-MN"/>
        </w:rPr>
        <w:tab/>
        <w:t>Нэр дэвшигчийн талаар үг хэлэх гишүүд байна уу?</w:t>
      </w:r>
    </w:p>
    <w:p>
      <w:pPr>
        <w:pStyle w:val="style0"/>
        <w:jc w:val="both"/>
      </w:pPr>
      <w:r>
        <w:rPr>
          <w:b w:val="false"/>
          <w:bCs w:val="false"/>
          <w:lang w:val="mn-MN"/>
        </w:rPr>
        <w:tab/>
        <w:t>-Алга байна.</w:t>
      </w:r>
    </w:p>
    <w:p>
      <w:pPr>
        <w:pStyle w:val="style0"/>
        <w:jc w:val="both"/>
      </w:pPr>
      <w:r>
        <w:rPr/>
      </w:r>
    </w:p>
    <w:p>
      <w:pPr>
        <w:pStyle w:val="style0"/>
        <w:jc w:val="both"/>
      </w:pPr>
      <w:r>
        <w:rPr>
          <w:b w:val="false"/>
          <w:bCs w:val="false"/>
          <w:lang w:val="mn-MN"/>
        </w:rPr>
        <w:tab/>
        <w:t>Нэр дэвшигчийг дэмжиж байгаа санал хураалтаар илээр гар өргөж явуулна. Нэр дэвшигчийг дэмжиж байгаа, Бакей гишүүнийг Төрийн байгуулалтын байнгын хорооны даргаар улируулан сонгох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9</w:t>
      </w:r>
    </w:p>
    <w:p>
      <w:pPr>
        <w:pStyle w:val="style0"/>
        <w:jc w:val="both"/>
      </w:pPr>
      <w:r>
        <w:rPr>
          <w:b w:val="false"/>
          <w:bCs w:val="false"/>
          <w:lang w:val="mn-MN"/>
        </w:rPr>
        <w:tab/>
        <w:t>Татгалзсан</w:t>
        <w:tab/>
        <w:tab/>
        <w:t>1</w:t>
      </w:r>
    </w:p>
    <w:p>
      <w:pPr>
        <w:pStyle w:val="style0"/>
        <w:jc w:val="both"/>
      </w:pPr>
      <w:r>
        <w:rPr>
          <w:b w:val="false"/>
          <w:bCs w:val="false"/>
          <w:lang w:val="mn-MN"/>
        </w:rPr>
        <w:tab/>
        <w:t>Бүгд</w:t>
        <w:tab/>
        <w:tab/>
        <w:tab/>
        <w:t>10</w:t>
      </w:r>
    </w:p>
    <w:p>
      <w:pPr>
        <w:pStyle w:val="style0"/>
        <w:jc w:val="both"/>
      </w:pPr>
      <w:r>
        <w:rPr>
          <w:b w:val="false"/>
          <w:bCs w:val="false"/>
          <w:lang w:val="mn-MN"/>
        </w:rPr>
        <w:tab/>
        <w:t>Баярлалаа. Өөрөө санал өгөх хэрэгтэй шүү дээ, ер нь.</w:t>
      </w:r>
    </w:p>
    <w:p>
      <w:pPr>
        <w:pStyle w:val="style0"/>
        <w:jc w:val="both"/>
      </w:pPr>
      <w:r>
        <w:rPr/>
      </w:r>
    </w:p>
    <w:p>
      <w:pPr>
        <w:pStyle w:val="style0"/>
        <w:jc w:val="both"/>
      </w:pPr>
      <w:r>
        <w:rPr>
          <w:b w:val="false"/>
          <w:bCs w:val="false"/>
          <w:lang w:val="mn-MN"/>
        </w:rPr>
        <w:tab/>
        <w:t xml:space="preserve">Ингээд Төрийн байгуулалтын байнгын хорооны даргад нэр дэвшиж байгаа Улсын Их Хурлын гишүүн Бакейд Байнгын хорооны нэрийн өмнөөс урьдчилан баяр хүргэе. Ингээд Байнгын хороон дээр хуралдаан даргалсныхаа хувьд би танилцуулъя. </w:t>
      </w:r>
    </w:p>
    <w:p>
      <w:pPr>
        <w:pStyle w:val="style0"/>
        <w:jc w:val="both"/>
      </w:pPr>
      <w:r>
        <w:rPr/>
      </w:r>
    </w:p>
    <w:p>
      <w:pPr>
        <w:pStyle w:val="style0"/>
        <w:jc w:val="both"/>
      </w:pPr>
      <w:r>
        <w:rPr>
          <w:b w:val="false"/>
          <w:bCs w:val="false"/>
          <w:lang w:val="mn-MN"/>
        </w:rPr>
        <w:tab/>
        <w:t>Хурал дууслаа, баярлалаа.</w:t>
      </w:r>
    </w:p>
    <w:p>
      <w:pPr>
        <w:pStyle w:val="style0"/>
        <w:jc w:val="both"/>
      </w:pPr>
      <w:r>
        <w:rPr/>
      </w:r>
    </w:p>
    <w:p>
      <w:pPr>
        <w:pStyle w:val="style0"/>
        <w:jc w:val="both"/>
      </w:pPr>
      <w:r>
        <w:rPr>
          <w:b w:val="false"/>
          <w:bCs w:val="false"/>
          <w:lang w:val="mn-MN"/>
        </w:rPr>
        <w:tab/>
      </w:r>
      <w:r>
        <w:rPr>
          <w:b/>
          <w:bCs/>
          <w:lang w:val="mn-MN"/>
        </w:rPr>
        <w:t>Соронзон хальснаас буулгасан:</w:t>
      </w:r>
    </w:p>
    <w:p>
      <w:pPr>
        <w:pStyle w:val="style0"/>
        <w:jc w:val="both"/>
      </w:pPr>
      <w:r>
        <w:rPr>
          <w:b/>
          <w:bCs/>
          <w:lang w:val="mn-MN"/>
        </w:rPr>
        <w:tab/>
      </w:r>
      <w:r>
        <w:rPr>
          <w:b w:val="false"/>
          <w:bCs w:val="false"/>
          <w:lang w:val="mn-MN"/>
        </w:rPr>
        <w:t>ПРОТОКОЛЫН АЛБАНЫ</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735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2014-01-08T15:02:38.27Z</dcterms:created>
  <dcterms:modified xsi:type="dcterms:W3CDTF">2014-01-08T15:22:22.41Z</dcterms:modified>
  <cp:revision>6</cp:revision>
</cp:coreProperties>
</file>