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30"/>
        <w:spacing w:line="100" w:lineRule="atLeast"/>
        <w:jc w:val="center"/>
      </w:pPr>
      <w:r>
        <w:rPr/>
      </w:r>
    </w:p>
    <w:p>
      <w:pPr>
        <w:pStyle w:val="style31"/>
        <w:spacing w:after="0" w:before="0" w:line="2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Fonts w:ascii="Arial" w:cs="Arial" w:hAnsi="Arial"/>
          <w:b/>
          <w:color w:val="000000"/>
          <w:sz w:val="24"/>
          <w:szCs w:val="24"/>
          <w:lang w:val="mn-MN"/>
        </w:rPr>
        <w:t xml:space="preserve">МОНГОЛ УЛСЫН ИХ ХУРЛЫН 2015 ОНЫ НАМРЫН ЭЭЛЖИТ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ЧУУЛГАНЫ АЮУЛГҮЙ БАЙДАЛ, ГАДААД БОДЛОГЫН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БАЙНГЫН ХОРООНЫ 2015 ОНЫ 10 ДУГААР САРЫН 21-НИЙ </w:t>
      </w:r>
    </w:p>
    <w:p>
      <w:pPr>
        <w:pStyle w:val="style0"/>
        <w:spacing w:after="0" w:before="0" w:line="100" w:lineRule="atLeast"/>
        <w:ind w:hanging="0" w:left="0" w:right="0"/>
        <w:contextualSpacing w:val="false"/>
        <w:jc w:val="center"/>
      </w:pPr>
      <w:r>
        <w:rPr>
          <w:rFonts w:ascii="Arial" w:cs="Arial" w:hAnsi="Arial"/>
          <w:b/>
          <w:bCs/>
          <w:color w:val="000000"/>
          <w:sz w:val="24"/>
          <w:szCs w:val="24"/>
          <w:lang w:val="mn-MN"/>
        </w:rPr>
        <w:t xml:space="preserve">ӨДРИЙН ХУРАЛДААНЫ ТЭМДЭГЛЭЛИЙН </w:t>
      </w:r>
      <w:r>
        <w:rPr>
          <w:rFonts w:ascii="Arial" w:hAnsi="Arial"/>
          <w:b/>
          <w:color w:val="000000"/>
          <w:sz w:val="24"/>
          <w:szCs w:val="24"/>
          <w:lang w:val="mn-MN"/>
        </w:rPr>
        <w:t>ТОВЬЁГ</w:t>
      </w:r>
    </w:p>
    <w:p>
      <w:pPr>
        <w:pStyle w:val="style0"/>
        <w:spacing w:line="100" w:lineRule="atLeast"/>
        <w:jc w:val="center"/>
      </w:pPr>
      <w:r>
        <w:rPr>
          <w:rFonts w:ascii="Arial" w:hAnsi="Arial"/>
          <w:color w:val="000000"/>
          <w:sz w:val="24"/>
          <w:szCs w:val="24"/>
          <w:lang w:val="mn-MN"/>
        </w:rPr>
        <w:tab/>
        <w:tab/>
        <w:tab/>
        <w:tab/>
        <w:tab/>
        <w:t xml:space="preserve">  </w:t>
      </w:r>
    </w:p>
    <w:tbl>
      <w:tblPr>
        <w:jc w:val="left"/>
        <w:tblInd w:type="dxa" w:w="-274"/>
        <w:tblBorders>
          <w:top w:color="000001" w:space="0" w:sz="4" w:val="single"/>
          <w:left w:color="000001" w:space="0" w:sz="4" w:val="single"/>
          <w:bottom w:color="000001" w:space="0" w:sz="4" w:val="single"/>
        </w:tblBorders>
      </w:tblPr>
      <w:tblGrid>
        <w:gridCol w:w="577"/>
        <w:gridCol w:w="7118"/>
        <w:gridCol w:w="1345"/>
      </w:tblGrid>
      <w:tr>
        <w:trPr>
          <w:cantSplit w:val="true"/>
        </w:trPr>
        <w:tc>
          <w:tcPr>
            <w:tcW w:type="dxa" w:w="577"/>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cs="Arial" w:eastAsia="Arial" w:hAnsi="Arial"/>
                <w:b/>
                <w:i/>
                <w:color w:val="000000"/>
                <w:sz w:val="24"/>
                <w:szCs w:val="24"/>
                <w:lang w:val="mn-MN"/>
              </w:rPr>
              <w:t>№</w:t>
            </w:r>
          </w:p>
        </w:tc>
        <w:tc>
          <w:tcPr>
            <w:tcW w:type="dxa" w:w="7118"/>
            <w:tcBorders>
              <w:top w:color="000001" w:space="0" w:sz="4" w:val="single"/>
              <w:left w:color="000001" w:space="0" w:sz="4" w:val="single"/>
              <w:bottom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Баримтын агуулга</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contextualSpacing w:val="false"/>
              <w:jc w:val="center"/>
            </w:pPr>
            <w:r>
              <w:rPr>
                <w:rFonts w:ascii="Arial" w:hAnsi="Arial"/>
                <w:b/>
                <w:i/>
                <w:color w:val="000000"/>
                <w:sz w:val="24"/>
                <w:szCs w:val="24"/>
                <w:lang w:val="mn-MN"/>
              </w:rPr>
              <w:t>Хуудасны дугаар</w:t>
            </w:r>
          </w:p>
        </w:tc>
      </w:tr>
      <w:tr>
        <w:trPr>
          <w:cantSplit w:val="true"/>
        </w:trPr>
        <w:tc>
          <w:tcPr>
            <w:tcW w:type="dxa" w:w="57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1</w:t>
            </w:r>
          </w:p>
        </w:tc>
        <w:tc>
          <w:tcPr>
            <w:tcW w:type="dxa" w:w="71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гар тэмдэглэл</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2-5</w:t>
            </w:r>
          </w:p>
        </w:tc>
      </w:tr>
      <w:tr>
        <w:trPr>
          <w:cantSplit w:val="true"/>
        </w:trPr>
        <w:tc>
          <w:tcPr>
            <w:tcW w:type="dxa" w:w="577"/>
            <w:vMerge w:val="restart"/>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ascii="Arial" w:hAnsi="Arial"/>
                <w:color w:val="000000"/>
                <w:sz w:val="24"/>
                <w:szCs w:val="24"/>
                <w:lang w:val="mn-MN"/>
              </w:rPr>
              <w:t>2</w:t>
            </w:r>
          </w:p>
        </w:tc>
        <w:tc>
          <w:tcPr>
            <w:tcW w:type="dxa" w:w="711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rFonts w:ascii="Arial" w:hAnsi="Arial"/>
                <w:color w:val="000000"/>
                <w:sz w:val="24"/>
                <w:szCs w:val="24"/>
                <w:lang w:val="mn-MN"/>
              </w:rPr>
              <w:t>Хуралдааны дэлгэрэнгүй тэмдэглэл</w:t>
            </w:r>
          </w:p>
        </w:tc>
        <w:tc>
          <w:tcPr>
            <w:tcW w:type="dxa" w:w="134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vAlign w:val="bottom"/>
          </w:tcPr>
          <w:p>
            <w:pPr>
              <w:pStyle w:val="style0"/>
              <w:spacing w:after="0" w:before="0" w:line="100" w:lineRule="atLeast"/>
              <w:contextualSpacing w:val="false"/>
              <w:jc w:val="center"/>
            </w:pPr>
            <w:r>
              <w:rPr>
                <w:rFonts w:ascii="Arial" w:hAnsi="Arial"/>
                <w:color w:val="000000"/>
                <w:sz w:val="22"/>
                <w:szCs w:val="22"/>
                <w:lang w:val="mn-MN"/>
              </w:rPr>
              <w:t>5-15</w:t>
            </w:r>
          </w:p>
        </w:tc>
      </w:tr>
      <w:tr>
        <w:trPr>
          <w:trHeight w:hRule="atLeast" w:val="735"/>
          <w:cantSplit w:val="true"/>
        </w:trPr>
        <w:tc>
          <w:tcPr>
            <w:tcW w:type="dxa" w:w="577"/>
            <w:vMerge w:val="continue"/>
            <w:tcBorders>
              <w:left w:color="000001" w:space="0" w:sz="4" w:val="single"/>
              <w:bottom w:color="000001" w:space="0" w:sz="4" w:val="single"/>
            </w:tcBorders>
            <w:shd w:fill="FFFFFF" w:val="clear"/>
            <w:tcMar>
              <w:top w:type="dxa" w:w="0"/>
              <w:left w:type="dxa" w:w="108"/>
              <w:bottom w:type="dxa" w:w="0"/>
              <w:right w:type="dxa" w:w="108"/>
            </w:tcMar>
          </w:tcPr>
          <w:p>
            <w:pPr>
              <w:pStyle w:val="style0"/>
              <w:widowControl/>
              <w:tabs/>
              <w:suppressAutoHyphens w:val="true"/>
              <w:overflowPunct w:val="false"/>
              <w:spacing w:after="200" w:before="0" w:line="276" w:lineRule="auto"/>
              <w:contextualSpacing w:val="false"/>
            </w:pPr>
            <w:r>
              <w:rPr/>
            </w:r>
          </w:p>
        </w:tc>
        <w:tc>
          <w:tcPr>
            <w:tcW w:type="dxa" w:w="711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A"/>
                <w:sz w:val="24"/>
                <w:szCs w:val="24"/>
                <w:u w:val="none"/>
                <w:shd w:fill="FFFFFF" w:val="clear"/>
                <w:lang w:bidi="he-IL" w:val="mn-MN"/>
              </w:rPr>
              <w:t xml:space="preserve">1. </w:t>
            </w:r>
            <w:r>
              <w:rPr>
                <w:rFonts w:ascii="Arial" w:cs="Arial" w:hAnsi="Arial"/>
                <w:b w:val="false"/>
                <w:bCs w:val="false"/>
                <w:i w:val="false"/>
                <w:iCs w:val="false"/>
                <w:color w:val="000000"/>
                <w:sz w:val="24"/>
                <w:szCs w:val="24"/>
                <w:u w:val="none"/>
                <w:shd w:fill="FFFFFF" w:val="clear"/>
                <w:lang w:bidi="he-IL" w:val="mn-MN"/>
              </w:rPr>
              <w:t>Монгол Улсын 2015 оны төсвийн тухай хуульд нэмэлт, өөрчлөлт явуулах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/Засгийн газар 2015.10.06</w:t>
            </w:r>
            <w:r>
              <w:rPr>
                <w:rFonts w:ascii="Arial" w:cs="Arial" w:hAnsi="Arial"/>
                <w:b w:val="false"/>
                <w:bCs w:val="false"/>
                <w:i w:val="false"/>
                <w:iCs w:val="false"/>
                <w:color w:val="000000"/>
                <w:sz w:val="24"/>
                <w:szCs w:val="24"/>
                <w:u w:val="none"/>
                <w:shd w:fill="FFFFFF" w:val="clear"/>
                <w:lang w:bidi="he-IL" w:val="en-US"/>
              </w:rPr>
              <w:t>-</w:t>
            </w:r>
            <w:r>
              <w:rPr>
                <w:rFonts w:ascii="Arial" w:cs="Arial" w:hAnsi="Arial"/>
                <w:b w:val="false"/>
                <w:bCs w:val="false"/>
                <w:i w:val="false"/>
                <w:iCs w:val="false"/>
                <w:color w:val="000000"/>
                <w:sz w:val="24"/>
                <w:szCs w:val="24"/>
                <w:u w:val="none"/>
                <w:shd w:fill="FFFFFF" w:val="clear"/>
                <w:lang w:bidi="he-IL" w:val="mn-MN"/>
              </w:rPr>
              <w:t>ны өдөр өргөн мэдүүлсэн, хоёр дахь хэлэлцүүлэг, санал, дүгнэлтээ Төсвийн байнгын хороонд хүргүүлнэ/</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u w:val="none"/>
                <w:shd w:fill="FFFFFF" w:val="clear"/>
                <w:lang w:bidi="he-IL" w:val="mn-MN"/>
              </w:rPr>
              <w:t>2. Олон улсын гэрээний тухай шинэчилсэн найруулга хуулийн төсөл /Засгийн газар 2015.10.14</w:t>
            </w:r>
            <w:r>
              <w:rPr>
                <w:rFonts w:ascii="Arial" w:cs="Arial" w:hAnsi="Arial"/>
                <w:b w:val="false"/>
                <w:bCs w:val="false"/>
                <w:i w:val="false"/>
                <w:iCs w:val="false"/>
                <w:color w:val="000000"/>
                <w:sz w:val="24"/>
                <w:szCs w:val="24"/>
                <w:u w:val="none"/>
                <w:shd w:fill="FFFFFF" w:val="clear"/>
                <w:lang w:bidi="he-IL" w:val="en-US"/>
              </w:rPr>
              <w:t>-</w:t>
            </w:r>
            <w:r>
              <w:rPr>
                <w:rFonts w:ascii="Arial" w:cs="Arial" w:hAnsi="Arial"/>
                <w:b w:val="false"/>
                <w:bCs w:val="false"/>
                <w:i w:val="false"/>
                <w:iCs w:val="false"/>
                <w:color w:val="000000"/>
                <w:sz w:val="24"/>
                <w:szCs w:val="24"/>
                <w:u w:val="none"/>
                <w:shd w:fill="FFFFFF" w:val="clear"/>
                <w:lang w:bidi="he-IL" w:val="mn-MN"/>
              </w:rPr>
              <w:t>ний өдөр өргөн мэдүүлсэн хэлэлцэх эсэх/</w:t>
            </w:r>
          </w:p>
        </w:tc>
        <w:tc>
          <w:tcPr>
            <w:tcW w:type="dxa" w:w="134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Fonts w:ascii="Arial" w:hAnsi="Arial"/>
                <w:lang w:val="mn-MN"/>
              </w:rPr>
              <w:t>5-11</w:t>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11-15</w:t>
            </w:r>
          </w:p>
          <w:p>
            <w:pPr>
              <w:pStyle w:val="style0"/>
              <w:spacing w:after="0" w:before="0" w:line="100" w:lineRule="atLeast"/>
              <w:contextualSpacing w:val="false"/>
              <w:jc w:val="center"/>
            </w:pPr>
            <w:r>
              <w:rPr/>
            </w:r>
          </w:p>
        </w:tc>
      </w:tr>
    </w:tbl>
    <w:p>
      <w:pPr>
        <w:pStyle w:val="style0"/>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2015 оны намрын ээлжит чуулганы</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 xml:space="preserve">10 дугаар сарын 21-ний өдөр /Лхагва гараг/-ийн </w:t>
      </w:r>
    </w:p>
    <w:p>
      <w:pPr>
        <w:pStyle w:val="style31"/>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31"/>
        <w:spacing w:after="0" w:before="0" w:line="200" w:lineRule="atLeast"/>
        <w:ind w:hanging="0" w:left="0" w:right="0"/>
        <w:contextualSpacing w:val="false"/>
        <w:jc w:val="center"/>
      </w:pPr>
      <w:r>
        <w:rPr/>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r>
      <w:r>
        <w:rPr>
          <w:rFonts w:ascii="Arial" w:hAnsi="Arial"/>
          <w:i w:val="false"/>
          <w:iCs w:val="false"/>
          <w:color w:val="00000A"/>
          <w:sz w:val="24"/>
          <w:szCs w:val="24"/>
          <w:lang w:val="mn-MN"/>
        </w:rPr>
        <w:t xml:space="preserve">Аюулгүй байдал, гадаад бодлогын </w:t>
      </w:r>
      <w:r>
        <w:rPr>
          <w:rFonts w:ascii="Arial" w:hAnsi="Arial"/>
          <w:i w:val="false"/>
          <w:iCs w:val="false"/>
          <w:color w:val="00000A"/>
          <w:sz w:val="24"/>
          <w:szCs w:val="24"/>
          <w:lang w:val="mn-MN"/>
        </w:rPr>
        <w:t>Байнгын хорооны дарга Ж.Энхбаяр</w:t>
      </w:r>
      <w:bookmarkStart w:id="0" w:name="__DdeLink__6868_850800408"/>
      <w:r>
        <w:rPr>
          <w:rFonts w:ascii="Arial" w:hAnsi="Arial"/>
          <w:i w:val="false"/>
          <w:iCs w:val="false"/>
          <w:color w:val="00000A"/>
          <w:sz w:val="24"/>
          <w:szCs w:val="24"/>
          <w:lang w:val="mn-MN"/>
        </w:rPr>
        <w:t xml:space="preserve"> ирц, хэлэлцэх асуудлын дарааллыг танилцуулж, хуралдааныг даргалав. </w:t>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12 гишүүн ирж, 63.1 хувийн ирцтэйгээр хуралдаан 09 цаг 35  минутад  Төрийн ордны “Б” танхимд эхлэв.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hAnsi="Arial"/>
          <w:i w:val="false"/>
          <w:iCs w:val="false"/>
          <w:color w:val="00000A"/>
          <w:sz w:val="24"/>
          <w:szCs w:val="24"/>
          <w:lang w:val="mn-MN"/>
        </w:rPr>
        <w:tab/>
      </w:r>
      <w:r>
        <w:rPr>
          <w:rFonts w:ascii="Arial" w:hAnsi="Arial"/>
          <w:i/>
          <w:iCs/>
          <w:color w:val="00000A"/>
          <w:sz w:val="24"/>
          <w:szCs w:val="24"/>
          <w:lang w:val="mn-MN"/>
        </w:rPr>
        <w:t xml:space="preserve">Эмнэлгийн чөлөөтэй: </w:t>
      </w:r>
      <w:r>
        <w:rPr>
          <w:rFonts w:ascii="Arial" w:hAnsi="Arial"/>
          <w:b w:val="false"/>
          <w:bCs w:val="false"/>
          <w:i/>
          <w:iCs/>
          <w:color w:val="00000A"/>
          <w:sz w:val="24"/>
          <w:szCs w:val="24"/>
          <w:lang w:val="mn-MN"/>
        </w:rPr>
        <w:t>Р.Амаржаргал.</w:t>
      </w:r>
    </w:p>
    <w:p>
      <w:pPr>
        <w:pStyle w:val="style31"/>
        <w:spacing w:after="0" w:before="0" w:line="200" w:lineRule="atLeast"/>
        <w:ind w:hanging="0" w:left="0" w:right="0"/>
        <w:contextualSpacing w:val="false"/>
        <w:jc w:val="both"/>
      </w:pPr>
      <w:r>
        <w:rPr>
          <w:rFonts w:ascii="Arial" w:hAnsi="Arial"/>
          <w:b w:val="false"/>
          <w:bCs w:val="false"/>
          <w:i/>
          <w:iCs/>
          <w:color w:val="00000A"/>
          <w:sz w:val="24"/>
          <w:szCs w:val="24"/>
          <w:lang w:val="mn-MN"/>
        </w:rPr>
        <w:tab/>
        <w:t>Чөлөөтэй:  Л.Болд</w:t>
      </w:r>
    </w:p>
    <w:p>
      <w:pPr>
        <w:pStyle w:val="style31"/>
        <w:spacing w:after="0" w:before="0" w:line="200" w:lineRule="atLeast"/>
        <w:ind w:hanging="0" w:left="0" w:right="0"/>
        <w:contextualSpacing w:val="false"/>
        <w:jc w:val="both"/>
      </w:pPr>
      <w:r>
        <w:rPr>
          <w:rFonts w:ascii="Arial" w:hAnsi="Arial"/>
          <w:b w:val="false"/>
          <w:bCs w:val="false"/>
          <w:i/>
          <w:iCs/>
          <w:color w:val="00000A"/>
          <w:sz w:val="24"/>
          <w:szCs w:val="24"/>
          <w:lang w:val="mn-MN"/>
        </w:rPr>
        <w:tab/>
        <w:t>Тасалсан:С</w:t>
      </w:r>
      <w:r>
        <w:rPr>
          <w:rFonts w:ascii="Arial" w:hAnsi="Arial"/>
          <w:i/>
          <w:iCs/>
        </w:rPr>
        <w:t>.Батболд, Х.Баттулга, Н.Номтойбаяр, О.Содбилэг, Л.Цог.</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r>
      <w:r>
        <w:rPr>
          <w:rFonts w:ascii="Arial" w:cs="Arial" w:hAnsi="Arial"/>
          <w:b/>
          <w:bCs/>
          <w:i/>
          <w:iCs/>
          <w:color w:val="00000A"/>
          <w:sz w:val="24"/>
          <w:szCs w:val="24"/>
          <w:shd w:fill="FFFFFF" w:val="clear"/>
          <w:lang w:bidi="he-IL" w:val="mn-MN"/>
        </w:rPr>
        <w:t xml:space="preserve">Нэг. </w:t>
      </w:r>
      <w:r>
        <w:rPr>
          <w:rFonts w:ascii="Arial" w:cs="Arial" w:hAnsi="Arial"/>
          <w:b/>
          <w:bCs/>
          <w:i/>
          <w:iCs/>
          <w:color w:val="000000"/>
          <w:sz w:val="24"/>
          <w:szCs w:val="24"/>
          <w:shd w:fill="FFFFFF" w:val="clear"/>
          <w:lang w:bidi="he-IL" w:val="mn-MN"/>
        </w:rPr>
        <w:t>Монгол Улсын 2015 оны төсвийн тухай хуульд нэмэлт, өөрчлөлт явуулах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w:t>
      </w:r>
      <w:r>
        <w:rPr>
          <w:rFonts w:ascii="Arial" w:cs="Arial" w:hAnsi="Arial"/>
          <w:b w:val="false"/>
          <w:bCs w:val="false"/>
          <w:i/>
          <w:iCs/>
          <w:color w:val="000000"/>
          <w:sz w:val="24"/>
          <w:szCs w:val="24"/>
          <w:shd w:fill="FFFFFF" w:val="clear"/>
          <w:lang w:bidi="he-IL" w:val="mn-MN"/>
        </w:rPr>
        <w:t>Засгийн газар 2015.10.06</w:t>
      </w:r>
      <w:r>
        <w:rPr>
          <w:rFonts w:ascii="Arial" w:cs="Arial" w:hAnsi="Arial"/>
          <w:b w:val="false"/>
          <w:bCs w:val="false"/>
          <w:i/>
          <w:iCs/>
          <w:color w:val="000000"/>
          <w:sz w:val="24"/>
          <w:szCs w:val="24"/>
          <w:shd w:fill="FFFFFF" w:val="clear"/>
          <w:lang w:bidi="he-IL" w:val="en-US"/>
        </w:rPr>
        <w:t>-</w:t>
      </w:r>
      <w:r>
        <w:rPr>
          <w:rFonts w:ascii="Arial" w:cs="Arial" w:hAnsi="Arial"/>
          <w:b w:val="false"/>
          <w:bCs w:val="false"/>
          <w:i/>
          <w:iCs/>
          <w:color w:val="000000"/>
          <w:sz w:val="24"/>
          <w:szCs w:val="24"/>
          <w:shd w:fill="FFFFFF" w:val="clear"/>
          <w:lang w:bidi="he-IL" w:val="mn-MN"/>
        </w:rPr>
        <w:t>ны өдөр өргөн мэдүүлсэн, хоёр дахь хэлэлцүүлэг, санал, дүгнэлтээ Төсвийн байнгын хороонд хүргүүлнэ/</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b/>
          <w:bCs/>
          <w:i/>
          <w:iCs/>
          <w:color w:val="000000"/>
          <w:sz w:val="24"/>
          <w:szCs w:val="24"/>
          <w:lang w:val="mn-MN"/>
        </w:rPr>
        <w:tab/>
      </w:r>
      <w:r>
        <w:rPr>
          <w:rFonts w:cs="Arial"/>
          <w:b w:val="false"/>
          <w:bCs w:val="false"/>
          <w:i w:val="false"/>
          <w:iCs w:val="false"/>
          <w:color w:val="000000"/>
          <w:sz w:val="24"/>
          <w:szCs w:val="24"/>
          <w:lang w:val="mn-MN"/>
        </w:rPr>
        <w:t xml:space="preserve">Хэлэлцэж буй асуудалтай холбогдуулан </w:t>
      </w:r>
      <w:r>
        <w:rPr>
          <w:rFonts w:cs="Arial"/>
          <w:b w:val="false"/>
          <w:bCs w:val="false"/>
          <w:i w:val="false"/>
          <w:iCs w:val="false"/>
          <w:color w:val="000000"/>
          <w:sz w:val="24"/>
          <w:szCs w:val="24"/>
          <w:shd w:fill="FFFFFF" w:val="clear"/>
          <w:lang w:bidi="he-IL" w:val="mn-MN"/>
        </w:rPr>
        <w:t xml:space="preserve">Сангийн сайд Б.Болор, Гадаад хэргийн сайд Л.Пүрэвсүрэн, Батлан хамгаалахын сайд Ц.Цолмон, Батлан хамгаалах яамны төрийн нарийн бичгийн дарга Б.Батсайхан, Батлан хамгаалах яамны Санхүү, хөрөнгө оруулалтын хэлтсийн дарга Д.Ганхуяг, Зэвсэгт хүчний Жанжин штабын дарга Д.Даваа, мөн штабын Санхүүгийн хэлтсийн дарга Ц.Ганбат, Цөмийн энергийн комиссын дарга Г.Манлайжав, Цөмийн энергийн ажлын албаны Тамгын газрын дарга Х.Насанбат, </w:t>
      </w:r>
      <w:r>
        <w:rPr>
          <w:rStyle w:val="style19"/>
          <w:rFonts w:cs="Arial"/>
          <w:b w:val="false"/>
          <w:bCs w:val="false"/>
          <w:i w:val="false"/>
          <w:iCs w:val="false"/>
          <w:color w:val="000000"/>
          <w:sz w:val="24"/>
          <w:szCs w:val="24"/>
          <w:u w:val="none"/>
          <w:shd w:fill="FFFFFF" w:val="clear"/>
          <w:lang w:val="mn-MN"/>
        </w:rPr>
        <w:t xml:space="preserve">Сангийн яамны Төсвийн бодлого, төлөвлөлтийн газрын дарга Ж.Ганбат, мөн яамны Хөгжлийн санхүүжилт, өрийн удирдлагын газрын дарга Б.Гантулга, Эдийн засгийн бодлогын газрын дарга Г.Батхүрэл, Төсвийн бодлого, төлөвлөлтийн газрын Төсвийн орлогын хэлтсийн дарга Э.Алтанзул, мөн газрын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w:t>
      </w:r>
      <w:r>
        <w:rPr>
          <w:rFonts w:cs="Arial"/>
          <w:b w:val="false"/>
          <w:bCs w:val="false"/>
          <w:i w:val="false"/>
          <w:iCs w:val="false"/>
          <w:color w:val="000000"/>
          <w:sz w:val="24"/>
          <w:szCs w:val="24"/>
          <w:lang w:val="mn-MN"/>
        </w:rPr>
        <w:t>нар оролцов.</w:t>
      </w:r>
    </w:p>
    <w:p>
      <w:pPr>
        <w:pStyle w:val="style30"/>
        <w:spacing w:after="0" w:before="0" w:line="100" w:lineRule="atLeast"/>
        <w:contextualSpacing w:val="false"/>
        <w:jc w:val="both"/>
      </w:pPr>
      <w:r>
        <w:rPr>
          <w:rFonts w:cs="Arial"/>
          <w:b w:val="false"/>
          <w:bCs w:val="false"/>
          <w:i w:val="false"/>
          <w:iCs w:val="false"/>
          <w:color w:val="000000"/>
          <w:sz w:val="24"/>
          <w:szCs w:val="24"/>
          <w:lang w:val="mn-MN"/>
        </w:rPr>
        <w:tab/>
      </w:r>
    </w:p>
    <w:p>
      <w:pPr>
        <w:pStyle w:val="style30"/>
        <w:spacing w:after="0" w:before="0" w:line="100" w:lineRule="atLeast"/>
        <w:contextualSpacing w:val="false"/>
        <w:jc w:val="both"/>
      </w:pPr>
      <w:r>
        <w:rPr>
          <w:rFonts w:cs="Arial"/>
          <w:b w:val="false"/>
          <w:bCs w:val="false"/>
          <w:i w:val="false"/>
          <w:iCs w:val="false"/>
          <w:color w:val="000000"/>
          <w:sz w:val="24"/>
          <w:szCs w:val="24"/>
          <w:lang w:val="mn-MN"/>
        </w:rPr>
        <w:tab/>
      </w:r>
      <w:r>
        <w:rPr>
          <w:rFonts w:cs="Arial"/>
          <w:b w:val="false"/>
          <w:bCs w:val="false"/>
          <w:i w:val="false"/>
          <w:iCs w:val="false"/>
          <w:color w:val="000000"/>
          <w:sz w:val="24"/>
          <w:szCs w:val="24"/>
          <w:shd w:fill="FFFFFF" w:val="clear"/>
          <w:lang w:bidi="he-IL" w:val="mn-MN"/>
        </w:rPr>
        <w:t>Хуралдаанд Аюулгүй байдал, гадаад бодлогын байнгын хорооны ажлын</w:t>
      </w:r>
      <w:r>
        <w:rPr>
          <w:rFonts w:cs="Arial"/>
          <w:b w:val="false"/>
          <w:bCs w:val="false"/>
          <w:i w:val="false"/>
          <w:iCs w:val="false"/>
          <w:color w:val="00000A"/>
          <w:sz w:val="24"/>
          <w:szCs w:val="24"/>
          <w:shd w:fill="FFFFFF" w:val="clear"/>
          <w:lang w:bidi="he-IL" w:val="mn-MN"/>
        </w:rPr>
        <w:t xml:space="preserve"> албаны ахлах зөвлөх Ш.Хишигсүрэн, референт С.Эрдэнэчимэг нар байлцав.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b/>
          <w:bCs/>
          <w:i/>
          <w:iCs/>
          <w:color w:val="000000"/>
          <w:sz w:val="24"/>
          <w:szCs w:val="24"/>
          <w:lang w:val="mn-MN"/>
        </w:rPr>
        <w:tab/>
      </w:r>
      <w:r>
        <w:rPr>
          <w:b w:val="false"/>
          <w:bCs w:val="false"/>
          <w:i w:val="false"/>
          <w:iCs w:val="false"/>
          <w:color w:val="000000"/>
          <w:sz w:val="24"/>
          <w:szCs w:val="24"/>
          <w:lang w:val="mn-MN"/>
        </w:rPr>
        <w:t>Хуулийн төсөлтэй холбогдуулан</w:t>
      </w:r>
      <w:r>
        <w:rPr>
          <w:b/>
          <w:bCs/>
          <w:i/>
          <w:iCs/>
          <w:color w:val="000000"/>
          <w:sz w:val="24"/>
          <w:szCs w:val="24"/>
          <w:lang w:val="mn-MN"/>
        </w:rPr>
        <w:t xml:space="preserve"> </w:t>
      </w:r>
      <w:r>
        <w:rPr>
          <w:b w:val="false"/>
          <w:bCs w:val="false"/>
          <w:i w:val="false"/>
          <w:iCs w:val="false"/>
          <w:color w:val="000000"/>
          <w:sz w:val="24"/>
          <w:szCs w:val="24"/>
          <w:lang w:val="mn-MN"/>
        </w:rPr>
        <w:t>Улсын Их Хурлын гишүүн Д.Дэмбэрэл, Ж.Энхбаяр нарын тавьсан асуултад Гадаад хэргийн сайд Л.Пүрэвсүрэн, Батлан хамгаалахын сайд Ц.Цолмон, нар хариулж, тайлбар хийв.</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b w:val="false"/>
          <w:bCs w:val="false"/>
          <w:i w:val="false"/>
          <w:iCs w:val="false"/>
          <w:color w:val="000000"/>
          <w:sz w:val="24"/>
          <w:szCs w:val="24"/>
          <w:lang w:val="mn-MN"/>
        </w:rPr>
        <w:tab/>
      </w:r>
      <w:r>
        <w:rPr>
          <w:b w:val="false"/>
          <w:bCs w:val="false"/>
          <w:i/>
          <w:iCs/>
          <w:color w:val="000000"/>
          <w:sz w:val="24"/>
          <w:szCs w:val="24"/>
          <w:lang w:val="mn-MN"/>
        </w:rPr>
        <w:t xml:space="preserve">Улсын Их Хурлын гишүүний гаргасан зарчмын зөрүүтэй саналаар санал хураалт явуулав. </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b w:val="false"/>
          <w:bCs w:val="false"/>
          <w:i w:val="false"/>
          <w:iCs w:val="false"/>
          <w:color w:val="000000"/>
          <w:sz w:val="24"/>
          <w:szCs w:val="24"/>
          <w:lang w:val="mn-MN"/>
        </w:rPr>
        <w:tab/>
      </w:r>
      <w:r>
        <w:rPr>
          <w:rFonts w:cs="Arial"/>
          <w:b/>
          <w:bCs/>
          <w:i w:val="false"/>
          <w:iCs w:val="false"/>
          <w:color w:val="000000"/>
          <w:sz w:val="24"/>
          <w:szCs w:val="24"/>
          <w:lang w:val="mn-MN"/>
        </w:rPr>
        <w:t>Ж.Энхбаяр:</w:t>
      </w:r>
      <w:r>
        <w:rPr>
          <w:rFonts w:cs="Arial"/>
          <w:b w:val="false"/>
          <w:bCs w:val="false"/>
          <w:i/>
          <w:iCs/>
          <w:color w:val="000000"/>
          <w:sz w:val="24"/>
          <w:szCs w:val="24"/>
          <w:lang w:val="mn-MN"/>
        </w:rPr>
        <w:t xml:space="preserve"> </w:t>
      </w:r>
      <w:r>
        <w:rPr>
          <w:rFonts w:cs="Arial"/>
          <w:b w:val="false"/>
          <w:bCs w:val="false"/>
          <w:i w:val="false"/>
          <w:iCs w:val="false"/>
          <w:color w:val="000000"/>
          <w:sz w:val="24"/>
          <w:szCs w:val="24"/>
          <w:lang w:val="mn-MN"/>
        </w:rPr>
        <w:t xml:space="preserve">- Улсын Их Хурлын гишүүн Ж.Энхбаярын гаргасан </w:t>
      </w:r>
      <w:r>
        <w:rPr>
          <w:rFonts w:cs="Arial"/>
          <w:b w:val="false"/>
          <w:bCs w:val="false"/>
          <w:i w:val="false"/>
          <w:iCs w:val="false"/>
          <w:color w:val="000000"/>
          <w:sz w:val="24"/>
          <w:szCs w:val="24"/>
          <w:shd w:fill="FFFFFF" w:val="clear"/>
          <w:lang w:bidi="he-IL" w:val="mn-MN"/>
        </w:rPr>
        <w:t xml:space="preserve"> Зэвсэгт хүчний хөгжлийн сангаас 2015 оны төсвийн тодотголоор 5 тэрбум төгрөг хасах </w:t>
      </w:r>
      <w:r>
        <w:rPr>
          <w:rFonts w:cs="Arial"/>
          <w:b w:val="false"/>
          <w:bCs w:val="false"/>
          <w:i w:val="false"/>
          <w:iCs w:val="false"/>
          <w:color w:val="000000"/>
          <w:sz w:val="24"/>
          <w:szCs w:val="24"/>
          <w:shd w:fill="FFFFFF" w:val="clear"/>
          <w:lang w:bidi="he-IL" w:val="mn-MN"/>
        </w:rPr>
        <w:t xml:space="preserve">гэснийг </w:t>
      </w:r>
      <w:r>
        <w:rPr>
          <w:rFonts w:cs="Arial"/>
          <w:b w:val="false"/>
          <w:bCs w:val="false"/>
          <w:i w:val="false"/>
          <w:iCs w:val="false"/>
          <w:color w:val="000000"/>
          <w:sz w:val="24"/>
          <w:szCs w:val="24"/>
          <w:shd w:fill="FFFFFF" w:val="clear"/>
          <w:lang w:bidi="he-IL" w:val="mn-MN"/>
        </w:rPr>
        <w:t xml:space="preserve">хасъя гэсэн саналыг дэмжье гэсэн санал хураалт явуулъя. </w:t>
      </w:r>
    </w:p>
    <w:p>
      <w:pPr>
        <w:pStyle w:val="style30"/>
        <w:spacing w:after="0" w:before="0" w:line="100" w:lineRule="atLeast"/>
        <w:contextualSpacing w:val="false"/>
        <w:jc w:val="both"/>
      </w:pPr>
      <w:r>
        <w:rPr/>
      </w:r>
    </w:p>
    <w:p>
      <w:pPr>
        <w:pStyle w:val="style30"/>
        <w:spacing w:after="0" w:before="0" w:line="100" w:lineRule="atLeast"/>
        <w:contextualSpacing w:val="false"/>
        <w:jc w:val="both"/>
      </w:pPr>
      <w:r>
        <w:rPr>
          <w:rFonts w:cs="Arial"/>
          <w:b w:val="false"/>
          <w:bCs w:val="false"/>
          <w:i/>
          <w:iCs/>
          <w:color w:val="000000"/>
          <w:sz w:val="24"/>
          <w:szCs w:val="24"/>
          <w:lang w:val="mn-MN"/>
        </w:rPr>
        <w:tab/>
      </w:r>
      <w:r>
        <w:rPr>
          <w:rFonts w:cs="Arial"/>
          <w:b w:val="false"/>
          <w:bCs w:val="false"/>
          <w:i w:val="false"/>
          <w:iCs w:val="false"/>
          <w:color w:val="000000"/>
          <w:sz w:val="24"/>
          <w:szCs w:val="24"/>
          <w:lang w:bidi="bo-CN" w:val="mn-MN"/>
        </w:rPr>
        <w:t>Зөвшөөрсөн:</w:t>
        <w:tab/>
      </w:r>
      <w:r>
        <w:rPr>
          <w:rFonts w:cs="Arial"/>
          <w:b w:val="false"/>
          <w:bCs w:val="false"/>
          <w:i w:val="false"/>
          <w:iCs w:val="false"/>
          <w:color w:val="000000"/>
          <w:sz w:val="24"/>
          <w:szCs w:val="24"/>
          <w:lang w:val="mn-MN"/>
        </w:rPr>
        <w:t xml:space="preserve">  7</w:t>
      </w:r>
    </w:p>
    <w:p>
      <w:pPr>
        <w:pStyle w:val="style30"/>
        <w:spacing w:after="0" w:before="0" w:line="100" w:lineRule="atLeast"/>
        <w:ind w:hanging="0" w:left="0" w:right="0"/>
        <w:contextualSpacing w:val="false"/>
        <w:jc w:val="both"/>
      </w:pPr>
      <w:r>
        <w:rPr>
          <w:i w:val="false"/>
          <w:iCs w:val="false"/>
          <w:color w:val="000000"/>
          <w:sz w:val="24"/>
          <w:szCs w:val="24"/>
        </w:rPr>
        <w:t xml:space="preserve"> </w:t>
      </w:r>
      <w:r>
        <w:rPr>
          <w:i w:val="false"/>
          <w:iCs w:val="false"/>
          <w:color w:val="000000"/>
          <w:sz w:val="24"/>
          <w:szCs w:val="24"/>
        </w:rPr>
        <w:tab/>
      </w:r>
      <w:r>
        <w:rPr>
          <w:i w:val="false"/>
          <w:iCs w:val="false"/>
          <w:color w:val="000000"/>
          <w:sz w:val="24"/>
          <w:szCs w:val="24"/>
          <w:lang w:val="mn-MN"/>
        </w:rPr>
        <w:t>Татгалзсан:</w:t>
        <w:tab/>
        <w:tab/>
        <w:t xml:space="preserve">  5</w:t>
      </w:r>
    </w:p>
    <w:p>
      <w:pPr>
        <w:pStyle w:val="style30"/>
        <w:spacing w:after="0" w:before="0" w:line="100" w:lineRule="atLeast"/>
        <w:ind w:hanging="0" w:left="0" w:right="0"/>
        <w:contextualSpacing w:val="false"/>
        <w:jc w:val="both"/>
      </w:pPr>
      <w:r>
        <w:rPr>
          <w:i w:val="false"/>
          <w:iCs w:val="false"/>
          <w:color w:val="000000"/>
          <w:sz w:val="24"/>
          <w:szCs w:val="24"/>
        </w:rPr>
        <w:tab/>
      </w:r>
      <w:r>
        <w:rPr>
          <w:i w:val="false"/>
          <w:iCs w:val="false"/>
          <w:color w:val="000000"/>
          <w:sz w:val="24"/>
          <w:szCs w:val="24"/>
          <w:lang w:val="mn-MN"/>
        </w:rPr>
        <w:t>Бүгд:</w:t>
        <w:tab/>
        <w:tab/>
        <w:tab/>
        <w:t xml:space="preserve"> 12</w:t>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58.3 хувийн саналаар дэмжигдлээ.</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t xml:space="preserve">Байнгын хорооноос гарах санал, дүгнэлтийг Улсын Их Хурлын гишүүн Ж.Энхбаяр Төсвийн байнгын хорооны хуралдаанд танилцуулахаар тогтов. </w:t>
      </w:r>
    </w:p>
    <w:p>
      <w:pPr>
        <w:pStyle w:val="style31"/>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both"/>
      </w:pPr>
      <w:r>
        <w:rPr>
          <w:rFonts w:ascii="Arial" w:cs="Arial" w:hAnsi="Arial"/>
          <w:b w:val="false"/>
          <w:bCs w:val="false"/>
          <w:i w:val="false"/>
          <w:iCs w:val="false"/>
          <w:color w:val="000000"/>
          <w:sz w:val="24"/>
          <w:szCs w:val="24"/>
          <w:shd w:fill="FFFFFF" w:val="clear"/>
          <w:lang w:bidi="he-IL" w:val="mn-MN"/>
        </w:rPr>
        <w:tab/>
      </w:r>
      <w:r>
        <w:rPr>
          <w:rFonts w:ascii="Arial" w:cs="Arial" w:hAnsi="Arial"/>
          <w:b w:val="false"/>
          <w:bCs w:val="false"/>
          <w:i/>
          <w:iCs/>
          <w:color w:val="000000"/>
          <w:sz w:val="24"/>
          <w:szCs w:val="24"/>
          <w:shd w:fill="FFFFFF" w:val="clear"/>
          <w:lang w:bidi="he-IL" w:val="mn-MN"/>
        </w:rPr>
        <w:t>Уг асуудлыг 10 цаг 05 минутад хэлэлцэж дуусав.</w:t>
      </w:r>
    </w:p>
    <w:p>
      <w:pPr>
        <w:pStyle w:val="style31"/>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b/>
          <w:bCs/>
          <w:i/>
          <w:iCs/>
          <w:color w:val="00000A"/>
          <w:sz w:val="24"/>
          <w:szCs w:val="24"/>
          <w:lang w:val="mn-MN"/>
        </w:rPr>
        <w:tab/>
      </w:r>
      <w:r>
        <w:rPr>
          <w:rFonts w:cs="Arial"/>
          <w:b/>
          <w:bCs/>
          <w:i/>
          <w:iCs/>
          <w:color w:val="000000"/>
          <w:sz w:val="24"/>
          <w:szCs w:val="24"/>
          <w:shd w:fill="FFFFFF" w:val="clear"/>
          <w:lang w:bidi="he-IL" w:val="mn-MN"/>
        </w:rPr>
        <w:t>Хоёр. Олон улсын гэрээний тухай /шинэчилсэн найруулга/ хуулийн төсөл /</w:t>
      </w:r>
      <w:r>
        <w:rPr>
          <w:rFonts w:cs="Arial"/>
          <w:b w:val="false"/>
          <w:bCs w:val="false"/>
          <w:i/>
          <w:iCs/>
          <w:color w:val="000000"/>
          <w:sz w:val="24"/>
          <w:szCs w:val="24"/>
          <w:shd w:fill="FFFFFF" w:val="clear"/>
          <w:lang w:bidi="he-IL" w:val="mn-MN"/>
        </w:rPr>
        <w:t>Засгийн газар 2015.10.14</w:t>
      </w:r>
      <w:r>
        <w:rPr>
          <w:rFonts w:cs="Arial"/>
          <w:b w:val="false"/>
          <w:bCs w:val="false"/>
          <w:i/>
          <w:iCs/>
          <w:color w:val="000000"/>
          <w:sz w:val="24"/>
          <w:szCs w:val="24"/>
          <w:shd w:fill="FFFFFF" w:val="clear"/>
          <w:lang w:bidi="he-IL" w:val="en-US"/>
        </w:rPr>
        <w:t>-</w:t>
      </w:r>
      <w:bookmarkStart w:id="1" w:name="__DdeLink__1982_1305903907"/>
      <w:bookmarkEnd w:id="1"/>
      <w:r>
        <w:rPr>
          <w:rFonts w:cs="Arial"/>
          <w:b w:val="false"/>
          <w:bCs w:val="false"/>
          <w:i/>
          <w:iCs/>
          <w:color w:val="000000"/>
          <w:sz w:val="24"/>
          <w:szCs w:val="24"/>
          <w:shd w:fill="FFFFFF" w:val="clear"/>
          <w:lang w:bidi="he-IL" w:val="mn-MN"/>
        </w:rPr>
        <w:t>ний өдөр өргөн мэдүүлсэн хэлэлцэх эсэх/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w:t>
      </w:r>
      <w:bookmarkStart w:id="2" w:name="__DdeLink__574_203750002"/>
      <w:r>
        <w:rPr>
          <w:rFonts w:cs="Arial"/>
          <w:b w:val="false"/>
          <w:bCs w:val="false"/>
          <w:i w:val="false"/>
          <w:iCs w:val="false"/>
          <w:color w:val="000000"/>
          <w:sz w:val="24"/>
          <w:szCs w:val="24"/>
          <w:shd w:fill="FFFFFF" w:val="clear"/>
          <w:lang w:bidi="he-IL" w:val="mn-MN"/>
        </w:rPr>
        <w:t xml:space="preserve">Гадаад хэргийн сайд Л.Пүрэвсүрэн, </w:t>
      </w:r>
      <w:bookmarkEnd w:id="2"/>
      <w:r>
        <w:rPr>
          <w:rFonts w:cs="Arial"/>
          <w:b w:val="false"/>
          <w:bCs w:val="false"/>
          <w:i w:val="false"/>
          <w:iCs w:val="false"/>
          <w:color w:val="000000"/>
          <w:sz w:val="24"/>
          <w:szCs w:val="24"/>
          <w:shd w:fill="FFFFFF" w:val="clear"/>
          <w:lang w:bidi="he-IL" w:val="mn-MN"/>
        </w:rPr>
        <w:t>Гадаад хэргийн яамны Олон улсын эрх зүйн газрын Хүний эрхийн хэлтсийн дарга Н.Анхбаяр нар оролцов.</w:t>
      </w:r>
    </w:p>
    <w:p>
      <w:pPr>
        <w:pStyle w:val="style30"/>
        <w:spacing w:after="0" w:before="0" w:line="2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Хуралдаанд Аюулгүй байдал, гадаад бодлогын байнгын хорооны ажлын</w:t>
      </w:r>
      <w:r>
        <w:rPr>
          <w:rFonts w:cs="Arial"/>
          <w:b w:val="false"/>
          <w:bCs w:val="false"/>
          <w:i w:val="false"/>
          <w:iCs w:val="false"/>
          <w:color w:val="00000A"/>
          <w:sz w:val="24"/>
          <w:szCs w:val="24"/>
          <w:shd w:fill="FFFFFF" w:val="clear"/>
          <w:lang w:bidi="he-IL" w:val="mn-MN"/>
        </w:rPr>
        <w:t xml:space="preserve"> албаны ахлах зөвлөх Ш.Хишигсүрэн, референт С.Эрдэнэчимэг нар байлцав.</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Хууль санаачлагчийн илтгэлийг Гадаад хэргийн сайд Л.Пүрэвсүрэн танилцуулав.</w:t>
      </w:r>
    </w:p>
    <w:p>
      <w:pPr>
        <w:pStyle w:val="style30"/>
        <w:spacing w:after="0" w:before="0" w:line="100" w:lineRule="atLeast"/>
        <w:ind w:hanging="0" w:left="0" w:right="0"/>
        <w:contextualSpacing w:val="false"/>
        <w:jc w:val="both"/>
      </w:pPr>
      <w:r>
        <w:rPr/>
      </w:r>
    </w:p>
    <w:p>
      <w:pPr>
        <w:pStyle w:val="style30"/>
        <w:spacing w:after="0" w:before="0" w:line="1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t xml:space="preserve">Хууль санаачлагчийн илтгэлтэй холбогдуулан  Улсын Их Хурлын гишүүн С.Оюун, Д.Дэмбэрэл нарын тавьсан асуултад </w:t>
      </w:r>
      <w:r>
        <w:rPr>
          <w:rFonts w:cs="Arial"/>
          <w:b w:val="false"/>
          <w:bCs w:val="false"/>
          <w:i w:val="false"/>
          <w:iCs w:val="false"/>
          <w:color w:val="000000"/>
          <w:sz w:val="24"/>
          <w:szCs w:val="24"/>
          <w:shd w:fill="FFFFFF" w:val="clear"/>
          <w:lang w:bidi="he-IL" w:val="mn-MN"/>
        </w:rPr>
        <w:t xml:space="preserve">Гадаад хэргийн сайд Л.Пүрэвсүрэн, Гадаад хэргийн яамны Олон улсын эрх зүйн газрын Хүний эрхийн хэлтсийн дарга Н.Анхбаяр </w:t>
      </w:r>
      <w:r>
        <w:rPr>
          <w:rFonts w:cs="Arial"/>
          <w:b w:val="false"/>
          <w:bCs w:val="false"/>
          <w:i w:val="false"/>
          <w:iCs w:val="false"/>
          <w:color w:val="00000A"/>
          <w:sz w:val="24"/>
          <w:szCs w:val="24"/>
          <w:shd w:fill="FFFFFF" w:val="clear"/>
          <w:lang w:bidi="he-IL" w:val="mn-MN"/>
        </w:rPr>
        <w:t>нар хариулж, тайлбар хийв.</w:t>
      </w:r>
    </w:p>
    <w:p>
      <w:pPr>
        <w:pStyle w:val="style29"/>
        <w:spacing w:after="0" w:before="0" w:line="115" w:lineRule="atLeast"/>
        <w:contextualSpacing/>
        <w:jc w:val="both"/>
      </w:pPr>
      <w:r>
        <w:rPr/>
      </w:r>
    </w:p>
    <w:p>
      <w:pPr>
        <w:pStyle w:val="style29"/>
        <w:spacing w:after="0" w:before="0" w:line="115" w:lineRule="atLeast"/>
        <w:contextualSpacing/>
        <w:jc w:val="both"/>
      </w:pPr>
      <w:r>
        <w:rPr>
          <w:sz w:val="24"/>
          <w:szCs w:val="24"/>
          <w:lang w:val="mn-MN"/>
        </w:rPr>
        <w:tab/>
      </w:r>
      <w:r>
        <w:rPr>
          <w:b/>
          <w:bCs/>
          <w:sz w:val="24"/>
          <w:szCs w:val="24"/>
          <w:lang w:val="mn-MN"/>
        </w:rPr>
        <w:t xml:space="preserve">Ж.Энхбаяр: </w:t>
      </w:r>
      <w:r>
        <w:rPr>
          <w:b w:val="false"/>
          <w:bCs w:val="false"/>
          <w:sz w:val="24"/>
          <w:szCs w:val="24"/>
          <w:lang w:val="mn-MN"/>
        </w:rPr>
        <w:t xml:space="preserve">- </w:t>
      </w:r>
      <w:r>
        <w:rPr>
          <w:rFonts w:cs="Arial"/>
          <w:b w:val="false"/>
          <w:bCs w:val="false"/>
          <w:i w:val="false"/>
          <w:iCs w:val="false"/>
          <w:color w:val="000000"/>
          <w:sz w:val="24"/>
          <w:szCs w:val="24"/>
          <w:shd w:fill="FFFFFF" w:val="clear"/>
          <w:lang w:bidi="he-IL" w:val="mn-MN"/>
        </w:rPr>
        <w:t>Олон улсын гэрээний тухай /шинэчилсэн найруулга/ хуулийн төслийг</w:t>
      </w:r>
      <w:r>
        <w:rPr>
          <w:rFonts w:cs="Arial" w:eastAsia="Times New Roman"/>
          <w:b w:val="false"/>
          <w:bCs w:val="false"/>
          <w:i w:val="false"/>
          <w:iCs w:val="false"/>
          <w:color w:val="000000"/>
          <w:sz w:val="24"/>
          <w:szCs w:val="24"/>
          <w:shd w:fill="FFFFFF" w:val="clear"/>
          <w:lang w:bidi="he-IL" w:val="mn-MN"/>
        </w:rPr>
        <w:t xml:space="preserve"> чуулганы нэгдсэн хуралдаанаар оруулж хэлэлцүүлэх нь зүйтэй </w:t>
      </w:r>
      <w:r>
        <w:rPr>
          <w:b w:val="false"/>
          <w:bCs w:val="false"/>
          <w:sz w:val="24"/>
          <w:szCs w:val="24"/>
          <w:lang w:val="mn-MN"/>
        </w:rPr>
        <w:t xml:space="preserve">гэсэн саналыг дэмжье гэсэн санал хураалт явуулъя. </w:t>
      </w:r>
    </w:p>
    <w:p>
      <w:pPr>
        <w:pStyle w:val="style29"/>
        <w:spacing w:after="0" w:before="0" w:line="115" w:lineRule="atLeast"/>
        <w:contextualSpacing/>
        <w:jc w:val="both"/>
      </w:pPr>
      <w:r>
        <w:rPr/>
      </w:r>
    </w:p>
    <w:p>
      <w:pPr>
        <w:pStyle w:val="style29"/>
        <w:spacing w:after="0" w:before="0" w:line="115" w:lineRule="atLeast"/>
        <w:contextualSpacing/>
        <w:jc w:val="both"/>
      </w:pPr>
      <w:r>
        <w:rPr>
          <w:b w:val="false"/>
          <w:bCs w:val="false"/>
          <w:sz w:val="24"/>
          <w:szCs w:val="24"/>
          <w:lang w:val="mn-MN"/>
        </w:rPr>
        <w:tab/>
        <w:t>Зөвшөөрсөн</w:t>
        <w:tab/>
        <w:tab/>
        <w:t xml:space="preserve"> 11</w:t>
      </w:r>
    </w:p>
    <w:p>
      <w:pPr>
        <w:pStyle w:val="style29"/>
        <w:spacing w:after="0" w:before="0" w:line="115" w:lineRule="atLeast"/>
        <w:contextualSpacing/>
        <w:jc w:val="both"/>
      </w:pPr>
      <w:r>
        <w:rPr>
          <w:b w:val="false"/>
          <w:bCs w:val="false"/>
          <w:sz w:val="24"/>
          <w:szCs w:val="24"/>
          <w:lang w:val="mn-MN"/>
        </w:rPr>
        <w:tab/>
        <w:t>Татгалзсан</w:t>
        <w:tab/>
        <w:tab/>
        <w:t xml:space="preserve">  1</w:t>
      </w:r>
    </w:p>
    <w:p>
      <w:pPr>
        <w:pStyle w:val="style29"/>
        <w:spacing w:after="0" w:before="0" w:line="115" w:lineRule="atLeast"/>
        <w:contextualSpacing/>
        <w:jc w:val="both"/>
      </w:pPr>
      <w:r>
        <w:rPr>
          <w:b w:val="false"/>
          <w:bCs w:val="false"/>
          <w:sz w:val="24"/>
          <w:szCs w:val="24"/>
          <w:lang w:val="mn-MN"/>
        </w:rPr>
        <w:tab/>
        <w:t>Бүгд</w:t>
        <w:tab/>
        <w:tab/>
        <w:tab/>
        <w:t xml:space="preserve"> 12</w:t>
      </w:r>
    </w:p>
    <w:p>
      <w:pPr>
        <w:pStyle w:val="style29"/>
        <w:spacing w:after="0" w:before="0" w:line="115" w:lineRule="atLeast"/>
        <w:contextualSpacing/>
        <w:jc w:val="both"/>
      </w:pPr>
      <w:r>
        <w:rPr>
          <w:b w:val="false"/>
          <w:bCs w:val="false"/>
          <w:sz w:val="24"/>
          <w:szCs w:val="24"/>
          <w:lang w:val="mn-MN"/>
        </w:rPr>
        <w:tab/>
        <w:t>91.7 хувийн саналаар дэмжигдлээ.</w:t>
      </w:r>
    </w:p>
    <w:p>
      <w:pPr>
        <w:pStyle w:val="style29"/>
        <w:spacing w:after="0" w:before="0" w:line="115" w:lineRule="atLeast"/>
        <w:contextualSpacing/>
        <w:jc w:val="both"/>
      </w:pPr>
      <w:r>
        <w:rPr/>
      </w:r>
    </w:p>
    <w:p>
      <w:pPr>
        <w:pStyle w:val="style29"/>
        <w:spacing w:after="0" w:before="0" w:line="115" w:lineRule="atLeast"/>
        <w:ind w:hanging="0" w:left="0" w:right="0"/>
        <w:contextualSpacing/>
        <w:jc w:val="both"/>
      </w:pPr>
      <w:r>
        <w:rPr>
          <w:rFonts w:cs="Arial"/>
          <w:b w:val="false"/>
          <w:bCs w:val="false"/>
          <w:i w:val="false"/>
          <w:iCs w:val="false"/>
          <w:color w:val="000000"/>
          <w:sz w:val="24"/>
          <w:szCs w:val="24"/>
          <w:shd w:fill="FFFFFF" w:val="clear"/>
          <w:lang w:bidi="he-IL" w:val="mn-MN"/>
        </w:rPr>
        <w:tab/>
        <w:t xml:space="preserve">Байнгын хорооноос гарах санал, дүгнэлтийг Улсын Их Хурлын гишүүн С.Оюун Улсын Хурлын чуулганы нэгдсэн хуралдаанд танилцуулахаар тогтов. </w:t>
      </w:r>
    </w:p>
    <w:p>
      <w:pPr>
        <w:pStyle w:val="style29"/>
        <w:spacing w:after="0" w:before="0" w:line="115" w:lineRule="atLeast"/>
        <w:ind w:hanging="0" w:left="0" w:right="0"/>
        <w:contextualSpacing/>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A"/>
          <w:sz w:val="24"/>
          <w:szCs w:val="24"/>
          <w:shd w:fill="FFFFFF" w:val="clear"/>
          <w:lang w:bidi="he-IL" w:val="mn-MN"/>
        </w:rPr>
        <w:tab/>
      </w:r>
      <w:r>
        <w:rPr>
          <w:rFonts w:cs="Arial"/>
          <w:b/>
          <w:bCs/>
          <w:i/>
          <w:iCs/>
          <w:color w:val="00000A"/>
          <w:sz w:val="24"/>
          <w:szCs w:val="24"/>
          <w:shd w:fill="FFFFFF" w:val="clear"/>
          <w:lang w:bidi="he-IL" w:val="mn-MN"/>
        </w:rPr>
        <w:t>Хуралдаан 50 минут үргэлжилж, 10 цаг 25 минутад өндөрлөв.</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val="false"/>
          <w:iCs w:val="false"/>
          <w:color w:val="00000A"/>
          <w:sz w:val="24"/>
          <w:szCs w:val="24"/>
          <w:shd w:fill="FFFFFF" w:val="clear"/>
          <w:lang w:bidi="he-IL" w:val="mn-MN"/>
        </w:rPr>
        <w:tab/>
      </w:r>
    </w:p>
    <w:p>
      <w:pPr>
        <w:pStyle w:val="style34"/>
        <w:spacing w:after="0" w:before="0" w:line="100" w:lineRule="atLeast"/>
        <w:contextualSpacing w:val="false"/>
        <w:jc w:val="both"/>
      </w:pPr>
      <w:r>
        <w:rPr>
          <w:color w:val="00000A"/>
          <w:sz w:val="22"/>
          <w:szCs w:val="22"/>
          <w:lang w:val="mn-MN"/>
        </w:rPr>
        <w:tab/>
        <w:t xml:space="preserve">АЮУЛГҮЙ БАЙДАЛ, ГАДААД БОДЛОГЫН </w:t>
      </w:r>
    </w:p>
    <w:p>
      <w:pPr>
        <w:pStyle w:val="style29"/>
        <w:spacing w:after="0" w:before="0" w:line="200" w:lineRule="atLeast"/>
        <w:ind w:hanging="0" w:left="0" w:right="0"/>
        <w:contextualSpacing w:val="false"/>
        <w:jc w:val="both"/>
      </w:pPr>
      <w:bookmarkEnd w:id="0"/>
      <w:r>
        <w:rPr>
          <w:b/>
          <w:color w:val="00000A"/>
          <w:sz w:val="22"/>
          <w:szCs w:val="22"/>
          <w:lang w:val="mn-MN"/>
        </w:rPr>
        <w:tab/>
      </w:r>
      <w:r>
        <w:rPr>
          <w:b w:val="false"/>
          <w:bCs w:val="false"/>
          <w:color w:val="00000A"/>
          <w:sz w:val="22"/>
          <w:szCs w:val="22"/>
          <w:lang w:val="mn-MN"/>
        </w:rPr>
        <w:t>БАЙНГЫН ХОРООНЫ ДАРГА                                                 Ж.ЭНХБАЯР</w:t>
      </w:r>
    </w:p>
    <w:p>
      <w:pPr>
        <w:pStyle w:val="style29"/>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b/>
          <w:color w:val="00000A"/>
          <w:sz w:val="24"/>
          <w:szCs w:val="24"/>
          <w:lang w:val="mn-MN"/>
        </w:rPr>
        <w:tab/>
        <w:t>Тэмдэглэл хөтөлсөн:</w:t>
      </w:r>
    </w:p>
    <w:p>
      <w:pPr>
        <w:pStyle w:val="style34"/>
        <w:spacing w:after="0" w:before="0" w:line="200" w:lineRule="atLeast"/>
        <w:ind w:hanging="0" w:left="0" w:right="0"/>
        <w:contextualSpacing w:val="false"/>
        <w:jc w:val="both"/>
      </w:pPr>
      <w:r>
        <w:rPr>
          <w:color w:val="00000A"/>
          <w:sz w:val="24"/>
          <w:szCs w:val="24"/>
          <w:lang w:val="mn-MN"/>
        </w:rPr>
        <w:tab/>
        <w:t xml:space="preserve">ПРОТОКОЛЫН АЛБАНЫ                     </w:t>
      </w:r>
    </w:p>
    <w:p>
      <w:pPr>
        <w:pStyle w:val="style34"/>
        <w:spacing w:after="0" w:before="0" w:line="200" w:lineRule="atLeast"/>
        <w:ind w:hanging="0" w:left="0" w:right="0"/>
        <w:contextualSpacing w:val="false"/>
        <w:jc w:val="both"/>
      </w:pPr>
      <w:r>
        <w:rPr>
          <w:b/>
          <w:bCs/>
          <w:i/>
          <w:iCs/>
          <w:color w:val="00000A"/>
          <w:sz w:val="24"/>
          <w:szCs w:val="24"/>
          <w:lang w:val="mn-MN"/>
        </w:rPr>
        <w:tab/>
      </w:r>
      <w:r>
        <w:rPr>
          <w:b w:val="false"/>
          <w:bCs w:val="false"/>
          <w:i w:val="false"/>
          <w:iCs w:val="false"/>
          <w:color w:val="00000A"/>
          <w:sz w:val="24"/>
          <w:szCs w:val="24"/>
          <w:lang w:val="mn-MN"/>
        </w:rPr>
        <w:t xml:space="preserve">ШИНЖЭЭЧ                                                                        </w:t>
      </w:r>
      <w:r>
        <w:rPr>
          <w:b w:val="false"/>
          <w:bCs w:val="false"/>
          <w:i w:val="false"/>
          <w:iCs w:val="false"/>
          <w:color w:val="00000A"/>
          <w:sz w:val="24"/>
          <w:szCs w:val="24"/>
          <w:effect w:val="blinkBackground"/>
          <w:lang w:val="mn-MN"/>
        </w:rPr>
        <w:t>П</w:t>
      </w:r>
      <w:r>
        <w:rPr>
          <w:b w:val="false"/>
          <w:bCs w:val="false"/>
          <w:i w:val="false"/>
          <w:iCs w:val="false"/>
          <w:color w:val="00000A"/>
          <w:sz w:val="24"/>
          <w:szCs w:val="24"/>
          <w:lang w:val="mn-MN"/>
        </w:rPr>
        <w:t>.МЯДАГМАА</w:t>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4"/>
        <w:spacing w:after="0" w:before="0" w:line="200" w:lineRule="atLeast"/>
        <w:ind w:hanging="0" w:left="0" w:right="0"/>
        <w:contextualSpacing w:val="false"/>
        <w:jc w:val="both"/>
      </w:pPr>
      <w:r>
        <w:rPr/>
      </w:r>
    </w:p>
    <w:p>
      <w:pPr>
        <w:pStyle w:val="style31"/>
        <w:spacing w:after="0" w:before="0" w:line="200" w:lineRule="atLeast"/>
        <w:ind w:hanging="0" w:left="0" w:right="0"/>
        <w:contextualSpacing w:val="false"/>
        <w:jc w:val="center"/>
      </w:pPr>
      <w:r>
        <w:rPr>
          <w:rFonts w:ascii="Arial" w:hAnsi="Arial"/>
          <w:b/>
          <w:color w:val="00000A"/>
          <w:sz w:val="24"/>
          <w:szCs w:val="24"/>
          <w:lang w:val="mn-MN"/>
        </w:rPr>
        <w:t xml:space="preserve"> </w:t>
      </w: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5</w:t>
      </w:r>
      <w:r>
        <w:rPr>
          <w:rFonts w:ascii="Arial" w:hAnsi="Arial"/>
          <w:b/>
          <w:color w:val="00000A"/>
          <w:sz w:val="24"/>
          <w:szCs w:val="24"/>
        </w:rPr>
        <w:t xml:space="preserve"> </w:t>
      </w:r>
      <w:r>
        <w:rPr>
          <w:rFonts w:ascii="Arial" w:hAnsi="Arial"/>
          <w:b/>
          <w:color w:val="00000A"/>
          <w:sz w:val="24"/>
          <w:szCs w:val="24"/>
          <w:lang w:val="mn-MN"/>
        </w:rPr>
        <w:t xml:space="preserve">ОНЫ НАМРЫН ЭЭЛЖИТ ЧУУЛГАНЫ </w:t>
      </w:r>
    </w:p>
    <w:p>
      <w:pPr>
        <w:pStyle w:val="style31"/>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31"/>
        <w:spacing w:line="100" w:lineRule="atLeast"/>
        <w:jc w:val="center"/>
      </w:pPr>
      <w:r>
        <w:rPr>
          <w:rFonts w:ascii="Arial" w:hAnsi="Arial"/>
          <w:b/>
          <w:color w:val="00000A"/>
          <w:sz w:val="24"/>
          <w:szCs w:val="24"/>
          <w:lang w:val="mn-MN"/>
        </w:rPr>
        <w:t xml:space="preserve">10 ДУГААР САРЫН 21-НИЙ ӨДРИЙН ХУРАЛДААНЫ </w:t>
      </w:r>
    </w:p>
    <w:p>
      <w:pPr>
        <w:pStyle w:val="style31"/>
        <w:spacing w:line="100" w:lineRule="atLeast"/>
        <w:jc w:val="center"/>
      </w:pPr>
      <w:r>
        <w:rPr>
          <w:rFonts w:ascii="Arial" w:hAnsi="Arial"/>
          <w:b/>
          <w:color w:val="00000A"/>
          <w:sz w:val="24"/>
          <w:szCs w:val="24"/>
          <w:lang w:val="mn-MN"/>
        </w:rPr>
        <w:t>ДЭЛГЭРЭНГҮЙ ТЭМДЭГЛЭЛ</w:t>
      </w:r>
    </w:p>
    <w:p>
      <w:pPr>
        <w:pStyle w:val="style30"/>
        <w:spacing w:line="100" w:lineRule="atLeast"/>
        <w:jc w:val="center"/>
      </w:pPr>
      <w:r>
        <w:rPr/>
      </w:r>
    </w:p>
    <w:p>
      <w:pPr>
        <w:pStyle w:val="style30"/>
        <w:spacing w:line="100" w:lineRule="atLeast"/>
        <w:ind w:firstLine="720" w:left="0" w:right="0"/>
        <w:jc w:val="both"/>
      </w:pPr>
      <w:r>
        <w:rPr>
          <w:rFonts w:cs="Arial"/>
          <w:b/>
          <w:bCs/>
          <w:color w:val="00000A"/>
          <w:sz w:val="24"/>
          <w:szCs w:val="24"/>
          <w:lang w:val="mn-MN"/>
        </w:rPr>
        <w:t>Ж.Энхбаяр:</w:t>
      </w:r>
      <w:r>
        <w:rPr>
          <w:rFonts w:cs="Arial"/>
          <w:b w:val="false"/>
          <w:bCs w:val="false"/>
          <w:color w:val="00000A"/>
          <w:sz w:val="24"/>
          <w:szCs w:val="24"/>
          <w:lang w:val="mn-MN"/>
        </w:rPr>
        <w:t xml:space="preserve"> -Эрхэм гишүүдийн энэ өдрийн амгаланг айлтгая. Байнгын хорооны гишүүдийн ирц бүрдсэн тул Аюулгүй байдал, гадаад бодлогын байнгын хорооны 10 дугаар сарын 21-ний өдрийн хуралдаан нээснийг мэдэгдье. Байнгын хорооны хуралдаанаар хэлэлцэх асуудлыг танилцуулъя. </w:t>
      </w:r>
    </w:p>
    <w:p>
      <w:pPr>
        <w:pStyle w:val="style30"/>
        <w:spacing w:line="100" w:lineRule="atLeast"/>
        <w:ind w:firstLine="720" w:left="0" w:right="0"/>
        <w:jc w:val="both"/>
      </w:pPr>
      <w:r>
        <w:rPr>
          <w:rFonts w:cs="Arial"/>
          <w:b w:val="false"/>
          <w:bCs w:val="false"/>
          <w:color w:val="00000A"/>
          <w:sz w:val="24"/>
          <w:szCs w:val="24"/>
          <w:lang w:val="mn-MN"/>
        </w:rPr>
        <w:t xml:space="preserve">1. </w:t>
      </w:r>
      <w:r>
        <w:rPr>
          <w:rFonts w:cs="Arial"/>
          <w:b w:val="false"/>
          <w:bCs w:val="false"/>
          <w:i w:val="false"/>
          <w:iCs w:val="false"/>
          <w:color w:val="000000"/>
          <w:sz w:val="24"/>
          <w:szCs w:val="24"/>
          <w:shd w:fill="FFFFFF" w:val="clear"/>
          <w:lang w:bidi="he-IL" w:val="mn-MN"/>
        </w:rPr>
        <w:t>Монгол Улсын 2015 оны төсвийн тухай хуульд нэмэлт, өөрчлөлт явуулах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хоёр дахь хэлэлцүүлэг, санал, дүгнэлтээ Төсвийн байнгын хороонд хүргүүлнэ.</w:t>
      </w:r>
    </w:p>
    <w:p>
      <w:pPr>
        <w:pStyle w:val="style30"/>
        <w:spacing w:after="0" w:before="0" w:line="200" w:lineRule="atLeast"/>
        <w:ind w:hanging="0" w:left="0" w:right="0"/>
        <w:contextualSpacing w:val="false"/>
        <w:jc w:val="both"/>
      </w:pPr>
      <w:r>
        <w:rPr>
          <w:b w:val="false"/>
          <w:bCs w:val="false"/>
          <w:i w:val="false"/>
          <w:iCs w:val="false"/>
          <w:color w:val="00000A"/>
          <w:sz w:val="24"/>
          <w:szCs w:val="24"/>
          <w:lang w:val="mn-MN"/>
        </w:rPr>
        <w:tab/>
        <w:t>2</w:t>
      </w:r>
      <w:r>
        <w:rPr>
          <w:rFonts w:cs="Arial"/>
          <w:b w:val="false"/>
          <w:bCs w:val="false"/>
          <w:i w:val="false"/>
          <w:iCs w:val="false"/>
          <w:color w:val="000000"/>
          <w:sz w:val="24"/>
          <w:szCs w:val="24"/>
          <w:shd w:fill="FFFFFF" w:val="clear"/>
          <w:lang w:bidi="he-IL" w:val="mn-MN"/>
        </w:rPr>
        <w:t>. Олон улсын гэрээний тухай /шинэчилсэн найруулга/ хуулийн төсөл хэлэлцэх эсэх орж ирсэн байна. Хэлэлцэх асуудалтай холбогдуулан үг хэлэх гишүүд байна уу. Алга байна.</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Хэлэлцэх асуудалдаа оръё.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Нэгдүгээр асуудал. Монгол Улсын 2015 оны төсвийн тухай хуульд нэмэлт, өөрчлөлт явуулах тухай, Нийгмийн даатгалын сангийн 2015 оны төсвийн тухай хуульд өөрчлөлт оруулах тухай Хүний хөгжил сангийн 2015 оны төсвийн тухай хуульд өөрчлөлт оруулах тухай хуулийн төслүүд  хоёр дахь хэлэлцүүлэг хийе.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Ажлын хэсэг. Гадаад хэргийн яам Пүрэвсүрэн сайд, Батлан хамгаалах яам Цолмон сайд байна. Батсайхан-Батлан хамгаалах яамны төрийн нарийн бичгийн дарга байна. Ганхуяг-Санхүү, хөрөнгө оруулалтын хэлтсийн дарга байна. Даваа-Зэвсэгт хүчний жанжин штабын дарга байна. Ганбат-Зэвсэгт хүчний жанжин штабын Санхүүгийн хэлтсийн дарга байна. Цөмийн энергийн комисс Манлайжав дарга байна. Насанбат-Цөмийн энергийн ажлын албаны Тамгын газрын дарга байна. Тагнуулын ерөнхий газар энийг хаалттай хэлэлцэнэ.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Хуулийн төсөлтэй холбогдуулан асуух гишүүд нэрсээ өгнө үү. Дэмбэрэл гишүүнээр тасаллаа. Сангийн яамны ажлын хэсэг. Сангийн яамнаас Ганбат, Хуягцогт, Алтанзул, Өлзийсайхан, Батгэрэл, Батцогт, Тулга, Батхүрэл, Ганбаяр, Гантулга, Нарангэрэл, Төгөлдөр, Зоригтбат, Цолмонтуяа нарын ажлын хэсэг ирсэн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Дэмбэрэл гишүүн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Д.Дэмбэрэл:</w:t>
      </w:r>
      <w:r>
        <w:rPr>
          <w:rFonts w:cs="Arial"/>
          <w:b w:val="false"/>
          <w:bCs w:val="false"/>
          <w:i w:val="false"/>
          <w:iCs w:val="false"/>
          <w:color w:val="000000"/>
          <w:sz w:val="24"/>
          <w:szCs w:val="24"/>
          <w:shd w:fill="FFFFFF" w:val="clear"/>
          <w:lang w:bidi="he-IL" w:val="mn-MN"/>
        </w:rPr>
        <w:t xml:space="preserve"> -Сангийн сайд оролцож байгаа юм байна. Би Байнгын хорооны хурал дээр Сангийн сайдаас 2015 оны төсвийг бид нар өнгөрсөн оны 12 сард батлаад 11 сард нэг сард тодотгол хийсэн л дээ. Одоо энэ хийж байгаа тодотгол бол хоёр дахь удаагийн тодотгол бид нар хариуцлагатай зөв хийж гаргах шаардлагатай гэж ингэж үзэж байгаа. Одоо энэ хоёр дахь тодотгол маань оны эцэс гэхэд бас нэг хоёр сар байгаа. Тэр хугацааны төсвийн орлого зарлагын балансжилтыг х</w:t>
      </w:r>
      <w:r>
        <w:rPr>
          <w:rFonts w:cs="Arial"/>
          <w:b w:val="false"/>
          <w:bCs w:val="false"/>
          <w:i w:val="false"/>
          <w:iCs w:val="false"/>
          <w:color w:val="000000"/>
          <w:sz w:val="24"/>
          <w:szCs w:val="24"/>
          <w:shd w:fill="FFFFFF" w:val="clear"/>
          <w:lang w:bidi="he-IL" w:val="mn-MN"/>
        </w:rPr>
        <w:t>э</w:t>
      </w:r>
      <w:r>
        <w:rPr>
          <w:rFonts w:cs="Arial"/>
          <w:b w:val="false"/>
          <w:bCs w:val="false"/>
          <w:i w:val="false"/>
          <w:iCs w:val="false"/>
          <w:color w:val="000000"/>
          <w:sz w:val="24"/>
          <w:szCs w:val="24"/>
          <w:shd w:fill="FFFFFF" w:val="clear"/>
          <w:lang w:bidi="he-IL" w:val="mn-MN"/>
        </w:rPr>
        <w:t xml:space="preserve">р зэрэг хийсэн бол баттай сайн хийсэн гэж үзэж байна уу. Оны эцэст очоод дахиад төсвийн энэ батлагдсан төсөв маань дахиад дутагдлаа гэх ийм байдалд орохгүйгээр төсөв хийгдэж чадсан болов уу, үгүй болов уу. Энэ талаар хариулт өгөхгүй юу.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-Болор сайд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Б.Болор: </w:t>
      </w:r>
      <w:r>
        <w:rPr>
          <w:rFonts w:cs="Arial"/>
          <w:b w:val="false"/>
          <w:bCs w:val="false"/>
          <w:i w:val="false"/>
          <w:iCs w:val="false"/>
          <w:color w:val="000000"/>
          <w:sz w:val="24"/>
          <w:szCs w:val="24"/>
          <w:shd w:fill="FFFFFF" w:val="clear"/>
          <w:lang w:bidi="he-IL" w:val="mn-MN"/>
        </w:rPr>
        <w:t xml:space="preserve">-Дэмбэрэл гишүүний асуултад хариулъя. Тэгэхээр 2015 оны төсвийг бид нар 2014 онд бол баталж гаргахдаа бас тухайн үедээ бол нэлээд өөдрөг төсөв баталж гаргасан. Үүний дараа бол Засгийн газар солигдоод 2015 оны 1 сард төсвийн тодотгол оруулж ирсэн. Энэ тодотголоор бол бас нэлээд хасалт таналт явуулсан. Нэлээд бодитой орлого бол энэ хэмжээнд хүрэхээргүй байгаа ийм төсвийн тодотгол оруулж ирсэн боловч Их Хурал дээр бас тодорхой хэмжээгээр зарлага нэмэгдсэнээр өнөөдрийн бас энэ тасалдлын тодорхой хувийг эзэлж байгаа. Оны эцэст тодотгол хийнэ гэдэг бол бид орлого зарлагаа тооцоход бол нэлээд бодитой тооцох боломж бүрдэж байгаа. Тэгээд өнөөдөр 10 сарын дундуур энэ тодотголыг хийж байна. Тийм учраас бид бол орлого зарлагаа бол нэлээд бодитойгоор тооцсон. Мэдээж хэрэг тодорхой хэмжээгээр өөрчлөлт орох боломжийг үгүйсгэхгүй. Тэгэхдээ энэ орон зайгаа бол тооцоолж энэ тодотголыг оруулж ирсэн байгаа. Энэ ондоо бол ер нь төсвийн тодотголыг бол эдийн засгийнхаа нөхцөл байдалтай уялдаад хийгддэг бусад улс оруудад ч гэсэн энэ төсвийн тодотгол бол хийгдээд явдаг. Зарим жил бол 10 удаа тодотгол хийсэн ч ийм улс орууд байдаг. Бельгийн вант жишээлбэл 1998 онд тэгж байсан.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Тийм учраас нөхцөл байдалтайгаа уялдаад энэ тодотгол бол зайлшгүй хийгддэг хийгээд байх нь зөв биш л дээ. Тэгэхдээ ямар ч байсан энэ удаагийн тодотгол бол нэлээд бодитой тооцоолж хийгдсэн. Одоо ерөөсөө он дуусахад хоёр сарын хугацаа үлдсэн байгаа. Энэ хугацаанд бол ихэнх одоо орлого зарлага бол тодорхой байгаа учраас тодотголыг бол нэлээд бодитой оруулж ирсэн гэж үзэж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-Дэмбэрэл гишүүн тодруулъя.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Д.Дэмбэрэл:</w:t>
      </w:r>
      <w:r>
        <w:rPr>
          <w:rFonts w:cs="Arial"/>
          <w:b w:val="false"/>
          <w:bCs w:val="false"/>
          <w:i w:val="false"/>
          <w:iCs w:val="false"/>
          <w:color w:val="000000"/>
          <w:sz w:val="24"/>
          <w:szCs w:val="24"/>
          <w:shd w:fill="FFFFFF" w:val="clear"/>
          <w:lang w:bidi="he-IL" w:val="mn-MN"/>
        </w:rPr>
        <w:t xml:space="preserve"> -Баярлалаа. Ерөнхийдөө бол болж байгаа юм байна гэж ойлголоо. Батлан хамгаалах яаман дээр нэг ийм төсвийн дутагдал ялангуяа гадаад талд цалингаа тавьж чадахгүй байна ч гэж байх шиг. Яагаад гэвэл энэ оны хэмжээнд ер нь өнгөрсөн онд ч гэлээ гэсэн валютын ханш унасан тэгээд төгрөг долларын ханшны зөрүүгээс болоод зарим цалинг тавьж чадахгүй хойшлогдож байна. Төсөв дутаж байна гэсэн яриа нэлээд байсан. Энэ нь төгрөг долларын ханшийн зөр</w:t>
      </w:r>
      <w:r>
        <w:rPr>
          <w:rFonts w:cs="Arial"/>
          <w:b w:val="false"/>
          <w:bCs w:val="false"/>
          <w:i w:val="false"/>
          <w:iCs w:val="false"/>
          <w:color w:val="000000"/>
          <w:sz w:val="24"/>
          <w:szCs w:val="24"/>
          <w:shd w:fill="FFFFFF" w:val="clear"/>
          <w:lang w:bidi="he-IL" w:val="mn-MN"/>
        </w:rPr>
        <w:t>үү</w:t>
      </w:r>
      <w:r>
        <w:rPr>
          <w:rFonts w:cs="Arial"/>
          <w:b w:val="false"/>
          <w:bCs w:val="false"/>
          <w:i w:val="false"/>
          <w:iCs w:val="false"/>
          <w:color w:val="000000"/>
          <w:sz w:val="24"/>
          <w:szCs w:val="24"/>
          <w:shd w:fill="FFFFFF" w:val="clear"/>
          <w:lang w:bidi="he-IL" w:val="mn-MN"/>
        </w:rPr>
        <w:t xml:space="preserve">, гадаад харилцааны яамны ажилтнуудын тухайд бүрэн тусгагдаж чадсан уу, ер нь хангалттай гэж үзэж байгаа юу. Яамны сайд нь юу гэж үзэж байгаа вэ. Сангийн яам юу гэж үзэж байгаа бол.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-Болор сайд хариулъя. Шаардлагатай мэдээллийг Гадаад хэргийн яам нэмж өгөөрэй.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Б.Болор:</w:t>
      </w:r>
      <w:r>
        <w:rPr>
          <w:rFonts w:cs="Arial"/>
          <w:b w:val="false"/>
          <w:bCs w:val="false"/>
          <w:i w:val="false"/>
          <w:iCs w:val="false"/>
          <w:color w:val="000000"/>
          <w:sz w:val="24"/>
          <w:szCs w:val="24"/>
          <w:shd w:fill="FFFFFF" w:val="clear"/>
          <w:lang w:bidi="he-IL" w:val="mn-MN"/>
        </w:rPr>
        <w:t xml:space="preserve"> -Дэмбэрэл гишүүний асуултад хариулъя. Тэгэхээр Гадаад хэргийн яамны хувьд бол энэ ханшийн зөрүүгээс болоод тодорхой хүндрэл сүүлийн жилүүдэд бол гарч байгаа. Тэгэхээр энэ ханшийн зөрүүний асуудлыг бол бид тухай бүрд нь шийдээд аль болох боломжоороо шийдээд явж ирсэн. Энэ жилийн төсвийн тодотголын хувьд бол бид нар тодотгол дээрээс бол аль болох зардлыг хасаж оруулж ирсэн бол энэ Гадаад хэргийн яамны хувьд бол 7.2 тэрбум төгрөгийг нэмж суулгаж энэ ханшийн зөрүүн дээр гарч байгаа энэ алдагдлыг нэмж суулгаж өгсөн байна 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-Пүрэвсүрэн сайд нэмэлт хариулт байна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 xml:space="preserve"> -Дэмбэрэл гишүүний асуултад хариулъя. Сая Болор сайд бол хэлсэн байгаа. Тэр Гадаадад байгаа элчин сайдын яамдуудын цалин төлбөр нь валютаар явдаг учраас ханшийн зөрөө гарсан. Тэрэнд нь зориулаад 7.9 тэрбум төгрөгийг бол нэмж тусгаж байгаа юм. Төсвийн тодотгол дээр. Энүүгээрээ бол асуудлаас бас зохицуулчхаж байгаа юм. Өөр бол нэмж хэлэх зүйл байхгүй.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-Пүрэвсүрэн сайдад хэдэн асуулт гарч ирээд байна. Нэмэгдлүүд энэ даатгалын үйлчилгээ гээд 4.2 тэрбум төгрөг нэмэгдсэн байх юм. Энэ ямар учиртай зардал вэ. Ямар даатгалын үйлчилгээ Гадаад хэргийн яаман дээр явагдаад байна. 3.1 тэрбум байж байгаад 7.4 болж огцом өссөн байна. Даатгалын үйлчилгээ.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Дараагийн асуудал. Гадаад томилолт нэмэгдсэн байна. Байрны түрээс нэмэгдсэн байна. Үүнтэй холбоотой байр ашиглалттай холбоотойгоор тогтмол зардал нэмэгдсэн байна. Үндсэн цалингууд нэмэгдсэн байна. Шалтгаан тайлбарыг нь хэлж өгөөч.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 xml:space="preserve"> -Байнгын хорооны даргын асуултад хариулъя. Дипломат төлөөлөгчийн газарт ажиллаж байгаа бүх гадаадад байгаа төлбөр тооцоо бол нөгөө валютаар явдаг. Ханшийн зөрөөнөөс болж ийм юм үүсэж байгаа юм. Байрны түрээс бүгдээрээ. Ханштай холбоотой юм байгаа юм. Тэрэн дээр даатгал гэвэл Эрүүл мэндийн даатгал гээд юмнууд байдаг. Байрны даатгалууд гээд. Тэр бол мөн ханштай холбоотой өссөн. Гадаад томилолтын зардал мөн адилхан гадаадад валютаар тооцож байгаа учраас ханшийн зөрүү бас нэмэгдсэн. Түрээс мөн одоо ингээд суугаа орнуудад валютаар тооцоо хийдэг учраас ханшийн зөрөөнөөс бүгдээрээ ингээд нэмэгдсэн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-Даатгал гэж ханшнаас эрс өсөөд байна л даа. 3 байсан юм 7 болоод ханш бол ингэж 130, 140 хувь өсөөгүй л дээ. Даатгалын үйлчилгээ гурван тэрбум байж байгаад 7 тэрбум болдгийн учир юу вэ. Ямар даатгал хаана юунд хийгдэв. Энэ дотроо даатгаж байна уу, гадна талд даатгаж байгаа зардал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 xml:space="preserve"> -Бүгдээрээ гадна талд даатгадаг. Элчин сайдын яаманд 350 орчим хүн ажиллаж байна. Тэд нар бүгдээрээ эрүүл мэндийн даатгалд ордог. Тэр нь гаднын эрүүл мэндийн даатгал, сум орны эрүүл мэндийн даатгалд ордог. Тэр нь мөн валютаар тооцоо хийдэг учраас иймэрхүү нэмэгдэл гарч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-Валютын ханш биш. Валютын ханш чинь үндсэн цалин, түрээс дээр гараад байна шүү дээ. Зохистой хэмжээний. Энэ нь өөрөө 120, 130 хувийн хэтрэлт огцом нэмэгдэл гараад байна шүү дээ. Орон тоо нэмэгдсэн гэж үзэх үү, эсвэл тэнд байгаа даатгалын үнэтэй болчихсон юм уу. Нэг бол орон тоо нэмэгдсэн гэж харагдах гээд байна. Эсвэл хүмүүсээ даатгуулдаггүй байж байгаад даатгуулж байгаа юм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-Ер нь бол нөгөө төрийн хүлээсэн үүрэг гээд зарим газарт...</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-Энэ талаар Байнгын хороонд ирүүлээрэй.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 xml:space="preserve"> -7 газрыг бол даатгалд хамрагдаагүй байсныг нэмж хамруулсан юм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-Нэмэгдлээр мэдээлэл авъя. Ойлголоо. Батлан хамгаалах сайдаас асуух гээд байна. Зэвсэгт хүчний хөгжлийн сан 30 байж байгаад бид нар тодотголоор 40 болъё гээд яам санал гаргаад хэмнэж байсан боломж үүслээ гээд. Одоо буцаад 34 болгож хасагдлаа. Учир шалтгаан юу байна. Орлого тасалдаж байна гэж ойлгох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Хөгжийн сангийн орлого. Ер нь гадаад орлого хэд байна. Бид нар 40 тэрбум гэж тооцсон шүү дээ. Одоо 34-өөр орж ирээд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Ц.Цолмон:</w:t>
      </w:r>
      <w:r>
        <w:rPr>
          <w:rFonts w:cs="Arial"/>
          <w:b w:val="false"/>
          <w:bCs w:val="false"/>
          <w:i w:val="false"/>
          <w:iCs w:val="false"/>
          <w:color w:val="000000"/>
          <w:sz w:val="24"/>
          <w:szCs w:val="24"/>
          <w:shd w:fill="FFFFFF" w:val="clear"/>
          <w:lang w:bidi="he-IL" w:val="mn-MN"/>
        </w:rPr>
        <w:t xml:space="preserve"> -Орлого бол одоо хасагдсан юм байхгүй байгаа. Манай санхүүгийнхэн тодотгоод хэл дээ.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-Эсвэл Жанжин штабын зардал дээр нэмээд нэмэгдэл зардлаа хөгжлийн сангаас тийш нь шилжүүлж өгнө гэсэн маягаар хөгжлийн сангийнхаа зарцуулалтаа багасгаж харагдаад байна уу. Гурван номерын микрофон.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О.Хуягцогт:</w:t>
      </w:r>
      <w:r>
        <w:rPr>
          <w:rFonts w:cs="Arial"/>
          <w:b w:val="false"/>
          <w:bCs w:val="false"/>
          <w:i w:val="false"/>
          <w:iCs w:val="false"/>
          <w:color w:val="000000"/>
          <w:sz w:val="24"/>
          <w:szCs w:val="24"/>
          <w:shd w:fill="FFFFFF" w:val="clear"/>
          <w:lang w:bidi="he-IL" w:val="mn-MN"/>
        </w:rPr>
        <w:t xml:space="preserve">- Зэвсэгт хүчний жанжин штабын хувцас сургалтын зардал ингээд 5 тэрбум төгрөг хасагдаад ингээд 34 тэрбумаар тодотгосон байгаа. Хөгжлийн сан, уг нь энэ  5 тэрбум төгрөг 14 онд төсөв батлагдахдаа зөвхөн нэг удаа хөгжлийн сангаас өгнө гэж байсан юм. Энэ жил бас одоо дахиад хөгжлийн сангаас Жанжин штабын хувцас сургалтын зардлыг санхүүжүүлэх болсон байгаа. Тэгээд хасагдаад 34 тэрбум болж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-Гэхдээ орлого нь бол 40-өөрөө. Биелэх үү.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О.Хуягцогт:</w:t>
      </w:r>
      <w:r>
        <w:rPr>
          <w:rFonts w:cs="Arial"/>
          <w:b w:val="false"/>
          <w:bCs w:val="false"/>
          <w:i w:val="false"/>
          <w:iCs w:val="false"/>
          <w:color w:val="000000"/>
          <w:sz w:val="24"/>
          <w:szCs w:val="24"/>
          <w:shd w:fill="FFFFFF" w:val="clear"/>
          <w:lang w:bidi="he-IL" w:val="mn-MN"/>
        </w:rPr>
        <w:t xml:space="preserve">- Одоо биелнэ. Тэгэхдээ одоо өнөөдрийн мэдээгээр болохоор НҮБ бас хямарчихсан. Одоо НҮБ-аас орж ирдэг төлбөр улирал болоод нэг орж ирдэг юм. Тэр нь орж ирэхгүй сая нэг хэсэг бас томилолтын зардлаа өгч чадахгүй бас хэцүү болоод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-Энийг асуудгийн учир нь Болор сайдаа ер нь Монгол Улс өөрийгөө хамгаалах зэвсэгт хүчинтэй байна. Цэргийн албан хаагчдын хувцас хоолыг улсын төсвөөр санхүүжүүлэх хуультай. Ямар нэгэн сангаас хоёр дахь, гурав дахь маягаар цэргийн албан хаагчдын хувцас хоолыг санхүүжүүлж болохгүй. Хуулийн зөрчил үүснэ. Тэгээд Монгол Улс зэвсэгт хүчнээ хувцаслах хооллох асуудал үндсэндээ гадаад байгууллагаас орох орлогоос хамааралтай уялдуулж орж ирж энэ бол болохгүй. Сая хэллээ шүү дээ НҮБ хямраад байна гэж. Тэгэхээр Монгол Улсын зэвсэгт хүчин хямарч болохгүй. Цэргийн албан хаагчид хоолгүй байж болохгүй. Хувцасгүй байж болохгүй. Ганцхан эрх байна шүү дээ. Хоол хувцсан дээр гомдол гаргах эрхтэй. Тэгэхээр энийг зарчмын зөрүүтэй санал энэ 5 тэрбумыг зэвсэгт хүчний хөгжлийн санд  оруулж болохгүй. Миний санал. Нэгдүгээрт хуулийн зөрчилтэй, хоёрдугаарт ийм Монгол Улсад зэвсэгт хүчин цэргийн албан хаагчдынхаа хувцас хэрэглэл хоол ундыг гаднаас санхүүжүүлж болохгүй. Улсын төсөв өгөх үндсэн үүрэгтэй. Энийг Сангийн яам анхаарна биз. Санал хураалт гаргуулна. Гадаа орлогоо хөөцөлдөж оруулах тал дээр батлан хамгаалах яам тэр гадна талд сууж байгаа улсуудаа идэвхтэй ажиллуулна биз.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Гуравдугаар асуудал. Цөмийн энергийн комисс Манлайжав дарга. Цөмийн энергийн комисс гээд энэ байгууллага эрчим хүчний газар байж байгаад энэ чинь нэлээд шилжээд хөдлөөд ялангуяа эдний харьяа байгууллагууд изитоп контор, лабораториуд Улсын мэргэжлийн хяналтын газрын харьяанд очсон. Сая эдний хууль хавар батлагдсан. Шинэ хуулиар буцаад цөмийн энергийн комисс уруу изитоп контор буюу  улсын чухал объект, Монгол Улсад байгаа цацрагийн эх үүсвэрийг хэмждэг лаборатори хоёр буцаад цөмийн энергийн комисст шилжсэн. Тэгээд энэ тодотгол дээр эдний энэ хоёр байгууллага 8 хүний орон тооны асуудал ор тас хаягдчихаад байна. Тэгэхээр энэ дээр дахиад зарчмын зөрүүтэй санал гаргахгүй бол болохгүй байна л даа. Энд Сангийн яаманд алдаа гарсан байх. Энэ дээр Сангийн яамнаас хэн хариулах вэ. Энэ улсын онц чухал объект байдаг. Энэ хаягдаж болохгүй. Хуягцогт. Яаж эвтэйхэн маргаан бага гаргаад шийдчихмээр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О.Хуягцогт:</w:t>
      </w:r>
      <w:r>
        <w:rPr>
          <w:rFonts w:cs="Arial"/>
          <w:b w:val="false"/>
          <w:bCs w:val="false"/>
          <w:i w:val="false"/>
          <w:iCs w:val="false"/>
          <w:color w:val="000000"/>
          <w:sz w:val="24"/>
          <w:szCs w:val="24"/>
          <w:shd w:fill="FFFFFF" w:val="clear"/>
          <w:lang w:bidi="he-IL" w:val="mn-MN"/>
        </w:rPr>
        <w:t xml:space="preserve"> -Гишүүний асуултад хариулъя. Сангийн яамны төсвийн зарлагын хэлтсийн дарга Хуягцогт. Саяын хууль, эрх зүйн орчны өөрчлөлтийн дагуу изитоп конторыг  мэргэжлийн хяналт дээр байсныг эргүүлээд цөмийн энергийн комиссын харьяанд шилжүүлсэн. Орон тооны хувьд бол таван орон тоотойгоор шилжүүлсэн байгаа. Энийг бол хүлээж авч байгаа тал, мэргэжлийн хяналт дээр бас тодорхой цацрагийн хяналт байгаа. Тэгээд хоёр тал бол харилцан зөвшилцөж энэ орон тоог шилжүүлсэн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-Зөвшилцөхгүй энэ чинь хуулиар шилжиж байгаа шүү дээ. Зөвшилцөх юм байхгүй хууль гараад. Манлайжав.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Г.Манлайжав:</w:t>
      </w:r>
      <w:r>
        <w:rPr>
          <w:rFonts w:cs="Arial"/>
          <w:b w:val="false"/>
          <w:bCs w:val="false"/>
          <w:i w:val="false"/>
          <w:iCs w:val="false"/>
          <w:color w:val="000000"/>
          <w:sz w:val="24"/>
          <w:szCs w:val="24"/>
          <w:shd w:fill="FFFFFF" w:val="clear"/>
          <w:lang w:bidi="he-IL" w:val="mn-MN"/>
        </w:rPr>
        <w:t xml:space="preserve"> -Энэ жилийн хэмжээнд 8 хүний цалингийн юун дээр 54 сая төгрөг дутаж байгаа юм. Эд нар нөгөө цөмийн энергийн агентлаг маань 2014 оны  12 сард татан буугдаад 15 оны 2 сард цөмийн энергийн тухай хуульд нэмэлт, өөрчлөлт орсонтой холбогдуулаад изитоп контор, Дозметрийн лаборатори хоёрыг бол чиг үүргийнх нь дагуу хуульд өөрчлөлт оруулж Мэргэжлийн хяналтын ерөнхий газар шилжүүлж авсан. Энэ хугацаанд тодорхой төсөв мөнгүүд нь тэнд суугдаагүй. Жишээлбэл изитоп конторын дээврийн засвар хийх асуудал дээр 180 сая төгрөгийн асуудал байсан. Тэрийг бид нар төсвийн тодотголд санал өгч байсан. Гэхдээ Америкийн нэгдсэн улсын эрчим хүчний агентлагийн үндэсний лабораторийн төслийн хүрээнд тэд нараар хийлгэсэн.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Хоёр дахь Дозметрийн тохируулгын лаборатори Монгол улсад энэ жил байгуулагдаж байгаа. 400 мянган Еврогийн үнэтэй төсөл орж ирсэн. Бүх тоног төхөөрөмж нь ороод ирсэн чинь цацрагийн үүсгүүрээ авдаг үүсгэлийнхээ тусгай зөвшөөрлийн хураамжийг нь суурилуулалтын 9.6 сая төгрөг ингээд нэг тодорхой хэмжээний тэмдэгтийн хураамжид гэхэд 1.4 сая төгрөг ийм зардлуудыг бид нар бас төсвийн тодотголдоо бас бид нар хийж өгсөн юм. Энийг бас шийдвэрлэж өгвөл.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-Манлай дарга Изитоп контор, Дозметр лаборатори ажиллах бололцоо байна уу. Боловсон хүчин бүрэн шилжиж ирсэн үү. Дутуу байгаа юм уу яах юм бэ.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Г.Манлайжав:</w:t>
      </w:r>
      <w:r>
        <w:rPr>
          <w:rFonts w:cs="Arial"/>
          <w:b w:val="false"/>
          <w:bCs w:val="false"/>
          <w:i w:val="false"/>
          <w:iCs w:val="false"/>
          <w:color w:val="000000"/>
          <w:sz w:val="24"/>
          <w:szCs w:val="24"/>
          <w:shd w:fill="FFFFFF" w:val="clear"/>
          <w:lang w:bidi="he-IL" w:val="mn-MN"/>
        </w:rPr>
        <w:t xml:space="preserve"> -Ажилчид бол манай дээр ажиллаж байгаа. Цалингаа мэргэжлийн хяналтын ерөнхий газраас авдаг юм. Тэгэхдээ тэрэн дээр ямар ч нэмэгдэл урамшуулал нөгөө хөдөлмөр хамгааллын бусад зүйлүүд нь байхгүй. Анх 2015 оны төсөв Мэргэжлийн хяналтын ерөнхий газар уруу орохдоо тэгээд бусад интернет холбоо бичиг цаасны бүх зардлууд нь манай дээр байдаг. Тэгэхээр зөвхөн цалин нь мэргэжлийн хяналт дээр байгаа. 16 оны төсөв шилжиж ирэхэд манайх уруу 8 хүн шилжүүлнэ гэснээ 5 хүн шилжүүлэхээр болоод яригдсан. Яагаад гэхээр 2015 оны эхний төсвийн албан хаагчдын нөгөө 15 хувийн цомхотголоор.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-Тодотголоор Сангийн яамнаас хэн хариулах вэ. Хууль гараад энэ байгууллагыг шилжүүлчихсэн. Гэтэл одоо шилжиж чадаагүй цалин нь нэг газраасаа гардаг. Ингээд явж байгаа юм. Одоо тодотголоороо нэг нэг залруулаад явах бололцоо байна. Энийгээ нэг сайхан тайлбарлаад хэлээд өгчих. Ингээд явъя гээд. Зүгээр зохицуулалтын асуудал биш. Хууль биелүүлэх асуудал.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О.Хуягцогт:</w:t>
      </w:r>
      <w:r>
        <w:rPr>
          <w:rFonts w:cs="Arial"/>
          <w:b w:val="false"/>
          <w:bCs w:val="false"/>
          <w:i w:val="false"/>
          <w:iCs w:val="false"/>
          <w:color w:val="000000"/>
          <w:sz w:val="24"/>
          <w:szCs w:val="24"/>
          <w:shd w:fill="FFFFFF" w:val="clear"/>
          <w:lang w:bidi="he-IL" w:val="mn-MN"/>
        </w:rPr>
        <w:t xml:space="preserve"> -Анх изитоп конторыг шилжүүлэхдээ Мэргэжлийн хяналт уруу шилжүүлэхдээ 8 орон тоо шилжсэн юм байна. Сая бол яг хүн нь очиж ажиллахдаа бол 5 хүн очиж ажилласан юм байна. Тэгээд энэ дээр зохицуулалт бол нэмээд гурван орон тоог мэргэжлийн хяналтаас шилжүүлээд яах бололцоотой.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Ж.Энхбаяр: </w:t>
      </w:r>
      <w:r>
        <w:rPr>
          <w:rFonts w:cs="Arial"/>
          <w:b w:val="false"/>
          <w:bCs w:val="false"/>
          <w:i w:val="false"/>
          <w:iCs w:val="false"/>
          <w:color w:val="000000"/>
          <w:sz w:val="24"/>
          <w:szCs w:val="24"/>
          <w:shd w:fill="FFFFFF" w:val="clear"/>
          <w:lang w:bidi="he-IL" w:val="mn-MN"/>
        </w:rPr>
        <w:t xml:space="preserve">-Тодотгол дээр та нар багтааж дуусгаж өгөөрэй. Нэг мөр шийдээрэй. Хууль гарсан тэнд Улсын онц чухал объект эзэнгүй байж болохгүй гэдгийг ойлго. Их нарийн ажил байдаг юм. Бас ярих юм байна. Ярихгүй юм байдаг. Алдар толгойд байдаг цацраг идэвхт эх үүсвэрүүд хадгалдаг объектууд байхгүй юу. Энэ дээр анхаарна биз. Гишүүд асуулт асууж дууслаа. Санал гаргах гишүүд байна уу. Би нэг санал гаргая.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Зэвсэгт хүчний хөгжлийн сантай холбоотойгоор зэвсэгт хүчний хөгжлийн сангаас 2015 оны тодотголоор хасагдаж байгаа 5 тэрбум төгрөгийг хасах гэснийг хасах гэж оруулж байна. Хасахгүй гэсэн үг. Дахиад хэлэхэд Монгол Улс цэргийн албан хаагчдынхаа хоол хувцсыг өөрөө хангах үүрэгтэй. 40 байж байгаад 35 болгосон. Буцаагаад 40 өөрөө барих ёстой. Хөгжлийн сангаас цэргийн хоол хувцсыг санхүүжүүлж болохгүй. Та нар бодоорой. Маш том агуулга буюу хуулийн зөрчилд орж байгаа. Цэргийн албан хаагчдынхаа хоол ундыг Монгол Улс гаднаас авч гаднын орлогод найдаж уялдуулж байж ерөөсөө болохгүй юм. Энэ бол Улсын төсвийн үндсэн үүрэг шүү. Энэ бол НҮБ-ын Батлан хамгаалах биш, Монгол Улсын Батлан хамгаалах зэвсэгт хүчин. Улс орноо батлан хамгаалах үүрэгтэй. Ийм юм байгаа юм. Энэ бол их том зарчмын их том бүдүүлэг алдаа.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Цаашдаа ийм алдаа битгий гаргаарай. 16 оны төсөв дээр ялангуяа дахин битгий гаргаарай гэж хүсэж байна. Ингээд гишүүд энэ дээр дэмжиж саналаа өгнө үү гэж хүсэж байна. Зэвсэгт хүчний хөгжлийн сангаас 2015 оны тодотголоор 5 тэрбум төгрөг хасах гэж оруулж ирснийг хасъя. Тодотгол хэвээрээ үлдэнэ гэсэн үг. Санал хураалт явуулъя. 12 гишүүн оролцож 7 гишүүн зөвшөөрч, 58.3 хувийн саналаар санал дэмжигдлээ.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Төсөвтэй холбоотой өөр асуудал гарсангүй тул та нарт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Төсвийн байнгын хороонд байнгын хороог төлөөлж оролцох гишүүн. Би өөрөө оруулж саналаа авч гарахаа бодъё.</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Хоёрдугаар асуудал.</w:t>
      </w:r>
      <w:r>
        <w:rPr>
          <w:rFonts w:cs="Arial"/>
          <w:b w:val="false"/>
          <w:bCs w:val="false"/>
          <w:i w:val="false"/>
          <w:iCs w:val="false"/>
          <w:color w:val="000000"/>
          <w:sz w:val="24"/>
          <w:szCs w:val="24"/>
          <w:shd w:fill="FFFFFF" w:val="clear"/>
          <w:lang w:bidi="he-IL" w:val="mn-MN"/>
        </w:rPr>
        <w:t xml:space="preserve"> </w:t>
      </w:r>
      <w:r>
        <w:rPr>
          <w:rFonts w:cs="Arial"/>
          <w:b/>
          <w:bCs/>
          <w:i/>
          <w:iCs/>
          <w:color w:val="000000"/>
          <w:sz w:val="24"/>
          <w:szCs w:val="24"/>
          <w:shd w:fill="FFFFFF" w:val="clear"/>
          <w:lang w:bidi="he-IL" w:val="mn-MN"/>
        </w:rPr>
        <w:t>Олон улсын гэрээний тухай шинэчилсэн найруулга хуулийн төслийн</w:t>
      </w:r>
      <w:r>
        <w:rPr>
          <w:rFonts w:cs="Arial"/>
          <w:b w:val="false"/>
          <w:bCs w:val="false"/>
          <w:i/>
          <w:iCs/>
          <w:color w:val="000000"/>
          <w:sz w:val="24"/>
          <w:szCs w:val="24"/>
          <w:shd w:fill="FFFFFF" w:val="clear"/>
          <w:lang w:bidi="he-IL" w:val="mn-MN"/>
        </w:rPr>
        <w:t xml:space="preserve"> </w:t>
      </w:r>
      <w:r>
        <w:rPr>
          <w:rFonts w:cs="Arial"/>
          <w:b/>
          <w:bCs/>
          <w:i/>
          <w:iCs/>
          <w:color w:val="000000"/>
          <w:sz w:val="24"/>
          <w:szCs w:val="24"/>
          <w:shd w:fill="FFFFFF" w:val="clear"/>
          <w:lang w:bidi="he-IL" w:val="mn-MN"/>
        </w:rPr>
        <w:t>хэлэлцэх эсэх</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Ажлын хэсэг. Пүрэвсүрэн гадаад хэргийн сайд, Төмөр-Гадаад хэргийн яамны олон улсын эрх зүйн газрын захирал, Анхбаяр-Гадаад хэргийн яамны хүний эрхийн хэлтсийн дарга. Олон улсын гэрээний тухай хуулийн шинэчилсэн найруулгын төслийн талаар Гадаад хэргийн сайд Пүрэвсүрэн танилцуулга хийнэ.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 xml:space="preserve"> -Байнгын хорооны дарга эрхэм гишүүд ээ, Улсын Их хурлын Аюулгүй байдал, гадаад бодлогын байнгын хорооны 2011 оны 5 дугаар тогтоол Үндэсний аюулгүй байдлын зөвлөлийн 2014 оны 46, 26 дугаар зөвлөмжөөр одоогийн мөрдөж буй 1993 оны олон улсын гэрээний тухай хуулийн шинэчилсэн найруулгын төслийг боловсруулж батлуулах үүрэг зөвлөмжийг Засгийн газарт өгсөн. Энэ дагуу хуулийн төслийн үзэл баримтлалыг Засгийн газрын 2015 оны 5 дугаар сарын 18-ны өдрийн хуралдаанаар хэлэлцүүлсний үндсэн дээр үзэл баримтлалыг батлуулж хуулийн төслийг боловсруулан бүх яам Улсын дээд шүүх, хүний эрхийн үндэсний комисс, Иргэний нийгмийн байгууллагуудын саналыг цуглуулж аваад байна. Түүнчлэн хуулийн төслийн талаарх хэлэлцүүлгийг Улсын Их Хурлын аюулгүй байдал, гадаад бодлогын байнгын хороотой хамтран 2015 оны 6 дугаар сарын 11-ний өдөр Төрийн ордонд зохион байгуулсан болно.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Хэлэлцүүлгийн үеэр гарсан болон бусад яам байгууллагаас ирүүлсэн оновчтой саналыг хуулийн төсөлд тусган эцэслэн боловсруулаад танилцуулж байна. Хуулийн төслийн шинэчилсэн найруулгын төсөлд бүрэн эрхийн итгэмжлэл үзэглэх зэрэг нэг томьёог шинээр тодорхойлж олон улсын гэрээ үйлдэх хэл орчуулгыг хянах харилцааны зохицуулалтыг тодорхой болгож олон улсын гэрээний эрх зүйн тухай Венийн конвенциор хүлээн зөвшөөрсөн гэрээ байгуулах аргуудыг бүрэн тусгах хоёр болон олон талт олон улсын гэрээ байгуулах нэгдэн орох харилцааны заагийг тодорхой болгох. Хүчин төгөлдөр гэрээнд нэгдэн орох асуудлыг Засгийн газар Улсын Их Хураар хоёр удаа хэлэлцдэг процедурыг халах соёрхон батлах гэрээний хүрээг өргөтгөх олон улсын гэрээ байгуулснаар дотоодын хууль тогтоомжид нэмэлт, өөрчлөлт оруулах эсвэл шинээр хууль батлах шаардлагатай бол тухайн хуулийн төслийг хамтад нь заавал боловсруулж, боловсруулах шаардлага тогтоох, Монгол Улсын олон улсын заавал холбогдох хууль Засгийн газрын тогтоолын дагуу заавал хэвлэн нийтлэх зохицуулалтыг тусгасан болно. Иймд хуулийн төслийг хэлэлцэх асуудлыг хэлэлцэн шийдвэрлээд зохих шийдвэр гаргаж өгөхийг хүсье.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Анхаарал тавьсанд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-Хуулийн төсөлтэй холбогдуулан асуулт асуух гишүүд нэрээ өгнө үү. Оюун, Дэмбэрэл. Дэмбэрэл гишүүнээр тасаллаа. Оюун гишүүн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С.Оюун:</w:t>
      </w:r>
      <w:r>
        <w:rPr>
          <w:rFonts w:cs="Arial"/>
          <w:b w:val="false"/>
          <w:bCs w:val="false"/>
          <w:i w:val="false"/>
          <w:iCs w:val="false"/>
          <w:color w:val="000000"/>
          <w:sz w:val="24"/>
          <w:szCs w:val="24"/>
          <w:shd w:fill="FFFFFF" w:val="clear"/>
          <w:lang w:bidi="he-IL" w:val="mn-MN"/>
        </w:rPr>
        <w:t xml:space="preserve"> -Баярлалаа. Хоёр асуулт байна. Нэгдүгээрт нь олон улсын гэрээнд нэгдэх юм бол дотоодын хууль тогтоомжоос давдаг гээд нэг байдаг шүү дээ. Тэгэхээр одоо болохоор давна давахгүй гэхээсээ илүүтэйгээр дагалдаад Монголын хууль тогтоомжийг нийцүүлээд зэрэгцээд багцаар нь гаргана. Тэрнээс биш давна давахгүй гэсэн юм бол байхгүй болно гэсэн үг үү. Тэгэхээр нөгөө юугаар жишье л даа. Цаазаар авах ялын протоколд бид нар нэгдсэн байгаа гэрээнд. Тэгэхээр тэрэн дээр Монголын хууль тогтоомж нь нийцээгүй байгаа. Нөхөж бүх хуулиудаа бас гаргах тийм том ажил явагдах уу. Орчуулгын тал холбоотой бас зохицуулалтууд орсон гэж байна. Тэгэхээр орчуулгыг гадаад яам албан ёсоор хийдэг. Орчуулгын алдаанаас үүдэлтэй хариуцлагыг хэн хүлээх болох вэ. Зөрүүтэй орчуулга юм гараад тэр нь сүүлд нь хариуцлага хүлээхээр бол заалтууд байгаа юу.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-Пүрэвсүрэн 2 номер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Н.Анхбаяр:</w:t>
      </w:r>
      <w:r>
        <w:rPr>
          <w:rFonts w:cs="Arial"/>
          <w:b w:val="false"/>
          <w:bCs w:val="false"/>
          <w:i w:val="false"/>
          <w:iCs w:val="false"/>
          <w:color w:val="000000"/>
          <w:sz w:val="24"/>
          <w:szCs w:val="24"/>
          <w:shd w:fill="FFFFFF" w:val="clear"/>
          <w:lang w:bidi="he-IL" w:val="mn-MN"/>
        </w:rPr>
        <w:t xml:space="preserve"> -Хүний эрхийн хэлтсийн дарга Н.Анхбаяр. Оюун гишүүний хоёр асуултад хариулъя. Монгол Улсын хүчин төгөлдөр 400 гаруй хуулиас 100 гаруйд нь олон улсын гэрээнд өөрөөр заасан бол олон улсын гэрээний заалтыг нь дагаж мөрдөнө гэсэн заалт бол энэ практик ерөнхийдөө хэвээрээ явна. Гол юм болохоор яг таны хөнддөг зайлшгүй дотоодын хууль тогтоомжид өөрчлөлт оруулах шаардлагатай эсвэл одоо шинээр хууль батлах шаардлагатай энэ төрлийн гэрээнүүдэд бол холбогдох хуулийн төслийг нь гэрээ соёрхон батлах хуулийн төсөлтэй хамтад нь өргөн мэдүүлэх ийм шаардлага тавьж байгаа. Энэ эрх зүйн үндэс нь Их Хурлаас 2015 оны 5 сард 5 сарын сүүлээр баталсан хууль тогтоомжийн тухай хууль бас орсон байгаа. Энд илүү дэлгэрэнгүй орж байгаа юм. Тэгэхээр бүх гэрээн дээр бол одоо хуулийн төсөл хамтад нь боловсруулна гэсэн үг биш шаардлагатай олон улсын гэрээнүүдэд нэгдэн орохтой холбогдох хуулийн төслүүдийг нь хамтад нь боловсруулах юм гэж. Энэ нь бол ялангуяа Эрүүгийн санкц хүлээлгэдэг, хариуцлага хүлээлгэдэг ийм гэрээнүүдийн хувьд бол хийнэ гэж ойлгоно.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Хоёр дахь асуултын тухайд бол орчуулгын хяналтыг нэлээд тийм дэлгэрэнгүй байдлаар хариуцлагыг нь өндөржүүлэх байдлаар боловсруулсан байгаа. Тодруулж хэлэх юм бол олон талт гэрээний хувьд Хууль зүйн яам, Сангийн яам хоёр хамтарч хийнэ. Дарааллын хувьд Хууль зүйн яам эхэлж хууль зүйн нэр томьёо талаасаа энэ сайн байна уу, муу байна уу Монгол Улсын хууль тогтоомжид хэрэглэсэн нэр томьёотой нийцэж байна уу гэдэг талаас нь хянаад тэгээд дараагаар нь Гадаад яам нэгдсэн хяналтыг нээдэг ийм зохицуулалттай болж сайжирч байгаа. Мөн Сангийн яам зээлийн гэрээнүүдийнхээ орчуулгыг өөрсдөө хянадаг. Орчуулгаа хийдэг, хянадаг ийм тогтолцоо шинээр нэвтэрч байгаа. Энэ саяын ярьдаг тогтолцоонууд бол хууль тогтоомжийн тухай хуулийн 34 дүгээр зүйлд орчихсон. Одоо энэ хуулиар нэлээд ийм дэлгэрэнгүй ийм зохицуулалтууд орж ирж байгаа.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-Оюун гишүүн тодруулъя.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С.Оюун:</w:t>
      </w:r>
      <w:r>
        <w:rPr>
          <w:rFonts w:cs="Arial"/>
          <w:b w:val="false"/>
          <w:bCs w:val="false"/>
          <w:i w:val="false"/>
          <w:iCs w:val="false"/>
          <w:color w:val="000000"/>
          <w:sz w:val="24"/>
          <w:szCs w:val="24"/>
          <w:shd w:fill="FFFFFF" w:val="clear"/>
          <w:lang w:bidi="he-IL" w:val="mn-MN"/>
        </w:rPr>
        <w:t xml:space="preserve"> -Баярлалаа. Энэ орчуулга дээр нэг юм асууя. Гадаад яам, Сангийн яам гээд оролцохоор байгаад байна шүү дээ. Тэгэхээр ер нь орчуулга дээр яадаг юм бэ. Мэргэжлийн байгууллагуудаар төлбөрийг нь улсаас төлж хийлгэчхээд дараа нь хяналтыг нь яамдууд хийдэг юм уу. Эсвэл яаманд ингээд цалин аваад орчуулга хийж байдаг хүмүүс байж байдаг юм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-2 номерын микрофон асаагаарай.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Н.Анхбаяр: </w:t>
      </w:r>
      <w:r>
        <w:rPr>
          <w:rFonts w:cs="Arial"/>
          <w:b w:val="false"/>
          <w:bCs w:val="false"/>
          <w:i w:val="false"/>
          <w:iCs w:val="false"/>
          <w:color w:val="000000"/>
          <w:sz w:val="24"/>
          <w:szCs w:val="24"/>
          <w:shd w:fill="FFFFFF" w:val="clear"/>
          <w:lang w:bidi="he-IL" w:val="mn-MN"/>
        </w:rPr>
        <w:t>-Яг одоогийн практик бол харилцан адилгүй. Гадаад яам өөрөө оруулж байгаа гэрээ конвенцоо бол өөрөө орчуулгаа хийгээд хянаад оруулчхаж байгаа. Бусад яамны хувьд бол ихэвчлэн яамд нь өөрсдөө хийгээд манай яамаар хянуулаад ордог ийм тогтолцоо үйлчилж байгаа. Бусад яамны хувьд бусдаар гүйцэтгүүлж байгаа энэ тэр дээр бол харилцан адилгүй байгаад байгаа юм. Зарим нь бол одоо нарийвчилсан гэрээ хэлэлцээрүүдийг бол бусдаар хийгээд яам нь өөрөө сайжруулаад тэгээд эцэст нь бид нар сайжруулаад явдаг. Яг одоогийн хууль тогтоомжид байгаа бол хууль, Улсын Их Хурлын бусад шийдвэрийн журмын тухай хуулийн 16 дугаар зүйлийн 2 дахь хэсэг Улсын Их Хурал соёрхон батлах гэрээг л одоо гадаад яам орчуулгыг нь хянан баталгаажуулна гэсэн ийм үүрэгтэй. Тэр үүргийнхээ дагуу Их Хурлаар соёрхон баталж байгаа хоёр болон олон талт бүх гэрээг манай яам хийж байгаа. Манайх хийхдээ төлбөр мөнгө авдаггүй. Үндсэн ажлынхаа юугаар хийдэг учраас бараг нэг тийм орчуулгын товчоо шиг ажилладаг л даа гэрээ эрх зүйн газар. Тийм практик байгаа одоогийн. Тийм учраас зээл тусламжийн гэрээ...</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-Оюун гишүүн болсон уу. Дэмбэрэл гишүүн асууя.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Д.Дэмбэрэл:</w:t>
      </w:r>
      <w:r>
        <w:rPr>
          <w:rFonts w:cs="Arial"/>
          <w:b w:val="false"/>
          <w:bCs w:val="false"/>
          <w:i w:val="false"/>
          <w:iCs w:val="false"/>
          <w:color w:val="000000"/>
          <w:sz w:val="24"/>
          <w:szCs w:val="24"/>
          <w:shd w:fill="FFFFFF" w:val="clear"/>
          <w:lang w:bidi="he-IL" w:val="mn-MN"/>
        </w:rPr>
        <w:t xml:space="preserve"> -Баярлалаа. Тэгэхээр энэ төрийн төв байгууллага буюу яамд  яамдын харьяа төрийн байгууллагууд гээд. Энэ хоёрыг энэ гэрээнд тусгахдаа зүгээр л төрийн захиргааны байгууллага гээд ингээд яваад байгаа юм л даа. Хаяа нэг газар байгууллага гэсэн байгаа юм. Төрийн захиргааны төв байгууллага, төрийн захиргааны байгууллагын эрх үүрэг их тодорхой зааглагдахгүй жоохон ерөнхий яваад байна уу, үгүй юу. Зүгээр ямар зарчмаар зааглагдах юм бэ гэхээр ерөнхийдөө бодлогын буюу хяналт тавих шийдвэрээ гаргаад явах, шийдвэр гаргуулах асуудал нь төрийн захиргааны төв байгууллагад буюу яаманд агентлаг газрууд бол тэрийг бүрэн хэрэгжүүлэх нэг мөр ийм ангиллаар шууд болохгүй юу. Энэ ангиллыг бол дотор нь нэлээд зааглаж авч үзвэл яасан юм бэ гэсэн ийм асуулт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Хоёрдугаарт орчуулгыг бол эхлээд яамд орчуулаад дараа нь Гадаад хэргийн яаман дээр эцэслэн орчуулахаар ийм хоёр шатлалтай байх юм уу. Гадаад хэргийн яаман дээр шууд нэг мөр орчуулахаар орчуулгын томоохон хэсэг ажиллаж байх ёстой юм уу. Төр энийг ер нь яаж зохион байгуулах вэ гэдэг юмыг бол яг аль хувилбар нь зөв бэ. Би бол яам газар бүрд орчуулга хийж тэрийг авч ир гэх юм бол яам газар бүр л орчуулгын хоёр хүнтэй болно гээд тэгж ярих юм бол 10 гаруй яам чинь бараг одоо 10 гаруй 20-иод шахам хүн яам дээр тус тусад нь үйлдэх, орон тоо нэмэгдэх. Энийг бол Гадаад хэргийн яаман дээрээ төвлөрүүлээд орчуулгын хэсэг байгуулчих юм бол харин нэг нэлээд чамбай ажиллачих юм биш үү. Энийг бол ингэж яам Гадаад хэргийн яам түлхэх хэрэг байгаа юм уу, үгүй юу.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Дараагийн нэг асуух зүйл бол дагаж гарч байгаа хууль нь Улсын Их Хурлын дэгийн хуулинд нэмэлт, өөрчлөлт оруулах хууль байгаа юм. Дэгийн хуулинд нэмэлт, өөрчлөлт оруулж тодотгож байгаа нь бол би зөв гэж бодож байна. Нэлээд нарийн гэрээ хэлэлцээг хэлэлцэж гаргах дэг бол бүх Улсын Их Хурлын бусад асуудлыг хэлэлцэж гаргадаг дэгээс нарийн болох юм байна. Тэгэхдээ энэ дэгийн 28.3-т хэрвээ Байнгын хороо юм уу, Улсын Их Хурал энийг хэлэлцээд буцаах юм уу хүлээж авахгүй бол нарийн тайлбараа Ерөнхийлөгч юм уу, Засгийн газарт өгнө гэж байгаа юм. Тэгэхээр Улсын Их Хурал бол буцаалаа гэдэг шийдвэрээ гаргаад харин тэр протоколыг нь авч үзэхгүй бол санал хураалтаар олонхын саналаар явчихдаг. Олонхын саналаар л ингэсэн юм билээ гэсэн тайлбартай байж болохгүй шүү дээ. Гишүүдийн хэлсэн үг ерөнхий санааг хараад парламент бол энийг хүлээж авахгүй байна гэдгээрээ л явна. Шаардлагатай нарийсгаж үзье гэвэл Ерөнхийлөгч болон Засгийн газар тэр протоколыг нь бол хүргүүлдэг. Энэ жишгээрээ байвал яасан юм бэ. Тэр нарийн тайлбарыг парламент заавал Засгийн газартаа гаргаж өгч байх тийм шаардлага байгаа юм уу, үгүй юу. Энийг өөрчилж засаж найруулбал яасан юм бэ болох уу.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-Пүрэвсүрэн сайд хариулъя.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Л.Пүрэвсүрэн:</w:t>
      </w:r>
      <w:r>
        <w:rPr>
          <w:rFonts w:cs="Arial"/>
          <w:b w:val="false"/>
          <w:bCs w:val="false"/>
          <w:i w:val="false"/>
          <w:iCs w:val="false"/>
          <w:color w:val="000000"/>
          <w:sz w:val="24"/>
          <w:szCs w:val="24"/>
          <w:shd w:fill="FFFFFF" w:val="clear"/>
          <w:lang w:bidi="he-IL" w:val="mn-MN"/>
        </w:rPr>
        <w:t xml:space="preserve"> -Анхбаяр хариулна.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Н.Анхбаяр:</w:t>
      </w:r>
      <w:r>
        <w:rPr>
          <w:rFonts w:cs="Arial"/>
          <w:b w:val="false"/>
          <w:bCs w:val="false"/>
          <w:i w:val="false"/>
          <w:iCs w:val="false"/>
          <w:color w:val="000000"/>
          <w:sz w:val="24"/>
          <w:szCs w:val="24"/>
          <w:shd w:fill="FFFFFF" w:val="clear"/>
          <w:lang w:bidi="he-IL" w:val="mn-MN"/>
        </w:rPr>
        <w:t xml:space="preserve">-Баярлалаа. Дэмбэрэл гишүүний асуултад хариулъя. Яах аргагүй энэ хууль гэрээ байгуулах саналыг хэлэлцүүлэх энэ санаачлан хэлэлцүүлэх асуудал дээр төрийн захиргааны төв биш захиргааны байгууллага гээд биччихсэн байгаа. Ингэж бичсэн шалтгаан гэхээрээ олон улсын тодорхой гэрээний хэрэгжилтийг хариуцсан, эсвэл салбарыг хариуцсан аль нэгэн төрийн захиргааны төв байгууллагад харьяалагддаггүй агентлагууд байгаа юм. Жишээлбэл Цөмийн энергийн газар гээд. Тийм учраас тэр бололцоог нь хаахгүй гэдэг үүднээс үндэслэлээр төрийн захиргааны төв байгууллага гэдэг томьёоллыг оруулсан ийм байгаа юм. Тэр гэрээг хэрэгжүүлэх биелүүлэхтэй холбоотой хэсэг дээр бол дандаа төрийн захиргааны байгууллагууд гэсэн бас ойлголт бий. Энэ нь өөрөөр хэлбэл олон улсын цөмийн эрх зүйн салбартай холбоотой гэрээний олон талт гэрээний хэрэгжилт болон хоёр талт гэрээний хэрэгжилтийг бол тухайн агентлаг нь хариуцаад явах юм гэсэн ийм үндэслэлээр оруулсан юм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Хоёр дахь асуултын тухайд яг одоо гадаад яаман дээр төвлөрүүлэхгүй байхаар хууль тогтоомжийн тухай хуулийн 34 дүгээр зүйл дээр орчихсон байгаа. Нэгдүгээрт.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Хоёрдугаарт Гадаад яаман дээр төвлөрүүлнэ гэхээр практик дээр ерөөсөө болохгүй байгаа юм. Яагаад вэ гэхээр одоо жишээлбэл спортод сэргээш хэрэглэхийн эсрэг конвенц гээд их олон хуудас конвенцийг манайх 2010-аад оны эхээр баталсан. Энэ конвенц бол тэр чигээрээ эрүүл мэнд, эмнэлгийн хэллэг. Зээл тусламжийн гэрээний хэлэлцээрүүд бол бас 40, 50 хувь байдаг. Дандаа мэргэжлийн нарийн хэллэг байдаг. Санхүү, эдийн засгийн. Хамгийн сүүлийн жишээг дурдахад миниматагийн конвенц гээд мөнгөн усны конвенцийг бараг 8 сар гаруй мэргэжлийн баг гарч байж орчуулсан л даа. Тийм учраас Гадаад яам дээр орчуулгын алба байгуулахаар нөгөө мэргэжлийн чадавх нь хүрч өгөхгүй болоод байгаа учраас салбарын асуудал хариуцсан хүмүүс нь орчуулгаа хийвэл илүү практик байна гэж ингэж үзэж байгаа юм.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Гурав дахь асуудлын тухайд гэвэл дагаж гарах дэгийн хуулийн 28.8.3 дахь заалтыг хөндлөө. Энэ хуулийн заалт бол яг одоогийн дэгийн хуульд байгаа заалтыг бол тэр чигээр нь уламжлаад авсан ийм төсөл байгаа. Энэ дээр бол заавал ч үгүй нарийвчилсан. Одоогийн хуулин дээр бол аюулгүй байдлын хурал дэмжээгүй бол шалтгааныг тайлбарласан санал, дүгнэлтийг Ерөнхийлөгч буюу Засгийн газарт хүргүүлнэ гээд одоо Байнгын хорооны хуралдааны тэмдэглэл протокол нь ирдэг. Тэгэхээр энүүгээрээ л одоогийн уламжлал хадгалагдаад явна. Нэмэлт аливаа ажил хийгдэхгүй гэж ойлгож байгаа. Баярлалаа.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Ж.Энхбаяр:</w:t>
      </w:r>
      <w:r>
        <w:rPr>
          <w:rFonts w:cs="Arial"/>
          <w:b w:val="false"/>
          <w:bCs w:val="false"/>
          <w:i w:val="false"/>
          <w:iCs w:val="false"/>
          <w:color w:val="000000"/>
          <w:sz w:val="24"/>
          <w:szCs w:val="24"/>
          <w:shd w:fill="FFFFFF" w:val="clear"/>
          <w:lang w:bidi="he-IL" w:val="mn-MN"/>
        </w:rPr>
        <w:t xml:space="preserve"> -Гишүүд асуулт асууж дууслаа. Үг хэлэх гишүүд байна уу. Алга байна. Олон улсын гэрээний тухай хуулийн шинэчилсэн найруулгын төсөл болон төсөлтэй холбогдуулан гишүүд асуулт асууж үг хэлж дууслаа. Пүрэвсүрэн сайдаа, Байнгын хороо бол салбарын яамыг бүх талын дэмжлэг үзүүлж байгаа. Эдийн засгийн хүнд нөхцөл байдалтай байхад танай яам төсвөө нэмүүлж гарч байгаа. Ганцхан байгаа салбар. Холбогдох хууль эрх зүйн орчинг боловсронгуй болгох чиглэлээр Байнгын хороо бүх талын ажлуудыг хийж байна.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Нэг зүйл анзаарагдаж байна. Анхбаяр хариулаад байдаг нь зохистой санагдсангүй. Уг нь Төмөр буюу Олон улсын эрх зүйн газрын захирал энэ ажлаа бариад хийж байх ёстой. Тэр тусмаа сайд өөрөө байх ёстой. Энэ бол та нарын өдөр тутмын чинь гарын авлага. Барьж хөдлөх ёстой асуудал шүү дээ. Тийм зүйл анзаарагдлаа. Санал хураалт явуулъя.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Олон улсын гэрээний тухай хуулийн төслийг хэлэлцэх нь зүйтэй гэсэн томьёоллоор санал хураалт явуулъя. 12 гишүүн оролцож, 11 гишүүн дэмжиж, 91.7 хувийн саналаар дэмжигдлээ. </w:t>
      </w:r>
    </w:p>
    <w:p>
      <w:pPr>
        <w:pStyle w:val="style30"/>
        <w:spacing w:after="0" w:before="0" w:line="200" w:lineRule="atLeast"/>
        <w:ind w:hanging="0" w:left="0" w:right="0"/>
        <w:contextualSpacing w:val="false"/>
        <w:jc w:val="both"/>
      </w:pPr>
      <w:r>
        <w:rPr/>
      </w:r>
    </w:p>
    <w:p>
      <w:pPr>
        <w:pStyle w:val="style30"/>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Чуулганы нэгдсэн хуралдаанд танилцуулах илтгэгч гишүүнээр Улсын Их Хурлын гишүүн Оюуныг томилж байна. Аюулгүй байдал, гадаад бодлогын байнгын хорооны хуралдаан хэлэлцэх асуудал дууссан тул өнөөдрийн хуралдаан өндөрлөснийг мэдэгдье баярлалаа. </w:t>
      </w:r>
    </w:p>
    <w:p>
      <w:pPr>
        <w:pStyle w:val="style30"/>
        <w:spacing w:after="0" w:before="0" w:line="200" w:lineRule="atLeast"/>
        <w:ind w:hanging="0" w:left="0" w:right="0"/>
        <w:contextualSpacing w:val="false"/>
        <w:jc w:val="both"/>
      </w:pPr>
      <w:r>
        <w:rPr/>
      </w:r>
    </w:p>
    <w:p>
      <w:pPr>
        <w:pStyle w:val="style30"/>
        <w:spacing w:line="100" w:lineRule="atLeast"/>
        <w:ind w:firstLine="720" w:left="0" w:right="0"/>
        <w:jc w:val="both"/>
      </w:pPr>
      <w:r>
        <w:rPr/>
      </w:r>
    </w:p>
    <w:p>
      <w:pPr>
        <w:pStyle w:val="style30"/>
        <w:spacing w:after="0" w:before="0" w:line="200" w:lineRule="atLeast"/>
        <w:ind w:firstLine="720" w:left="0" w:right="0"/>
        <w:contextualSpacing w:val="false"/>
        <w:jc w:val="both"/>
      </w:pPr>
      <w:r>
        <w:rPr>
          <w:b/>
          <w:color w:val="00000A"/>
          <w:sz w:val="24"/>
          <w:szCs w:val="24"/>
          <w:lang w:val="mn-MN"/>
        </w:rPr>
        <w:t xml:space="preserve">Дууны бичлэгээс буулгасан: </w:t>
      </w:r>
    </w:p>
    <w:p>
      <w:pPr>
        <w:pStyle w:val="style30"/>
        <w:spacing w:after="0" w:before="0" w:line="200" w:lineRule="atLeast"/>
        <w:contextualSpacing w:val="false"/>
        <w:jc w:val="both"/>
      </w:pPr>
      <w:r>
        <w:rPr>
          <w:color w:val="00000A"/>
          <w:sz w:val="24"/>
          <w:szCs w:val="24"/>
          <w:lang w:val="mn-MN"/>
        </w:rPr>
        <w:tab/>
        <w:t xml:space="preserve">ПРОТОКОЛЫН АЛБАНЫ  </w:t>
      </w:r>
    </w:p>
    <w:p>
      <w:pPr>
        <w:pStyle w:val="style30"/>
        <w:spacing w:after="0" w:before="0" w:line="200" w:lineRule="atLeast"/>
        <w:ind w:firstLine="720" w:left="0" w:right="0"/>
        <w:contextualSpacing w:val="false"/>
        <w:jc w:val="both"/>
      </w:pPr>
      <w:r>
        <w:rPr>
          <w:rFonts w:cs="Arial"/>
          <w:color w:val="00000A"/>
          <w:sz w:val="24"/>
          <w:szCs w:val="24"/>
          <w:lang w:val="mn-MN"/>
        </w:rPr>
        <w:t>ШИНЖЭЭЧ                                               П.МЯДАГМАА</w:t>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p>
      <w:pPr>
        <w:pStyle w:val="style30"/>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114688" w:linePitch="80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3"/>
      <w:jc w:val="right"/>
    </w:pPr>
    <w:r>
      <w:rPr/>
      <w:fldChar w:fldCharType="begin"/>
    </w:r>
    <w:r>
      <w:instrText> PAGE </w:instrText>
    </w:r>
    <w:r>
      <w:fldChar w:fldCharType="separate"/>
    </w:r>
    <w:r>
      <w:t>6</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character">
    <w:name w:val="Emphasis"/>
    <w:next w:val="style20"/>
    <w:rPr>
      <w:i/>
      <w:iCs/>
    </w:rPr>
  </w:style>
  <w:style w:styleId="style21" w:type="character">
    <w:name w:val="ListLabel 1"/>
    <w:next w:val="style21"/>
    <w:rPr>
      <w:rFonts w:cs="Symbol"/>
    </w:rPr>
  </w:style>
  <w:style w:styleId="style22" w:type="character">
    <w:name w:val="ListLabel 2"/>
    <w:next w:val="style22"/>
    <w:rPr>
      <w:rFonts w:cs="Symbol"/>
    </w:rPr>
  </w:style>
  <w:style w:styleId="style23" w:type="character">
    <w:name w:val="Strong Emphasis"/>
    <w:next w:val="style23"/>
    <w:rPr>
      <w:b/>
      <w:bCs/>
    </w:rPr>
  </w:style>
  <w:style w:styleId="style24" w:type="paragraph">
    <w:name w:val="Heading"/>
    <w:basedOn w:val="style0"/>
    <w:next w:val="style25"/>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widowControl w:val="false"/>
      <w:tabs/>
      <w:suppressAutoHyphens w:val="true"/>
    </w:pPr>
    <w:rPr>
      <w:rFonts w:ascii="Arial" w:cs="Mangal" w:eastAsia="SimSun" w:hAnsi="Arial"/>
      <w:color w:val="00000A"/>
      <w:sz w:val="24"/>
      <w:szCs w:val="24"/>
      <w:lang w:bidi="hi-IN" w:eastAsia="zh-CN" w:val="en-US"/>
    </w:rPr>
  </w:style>
  <w:style w:styleId="style27" w:type="paragraph">
    <w:name w:val="Caption"/>
    <w:basedOn w:val="style0"/>
    <w:next w:val="style27"/>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28" w:type="paragraph">
    <w:name w:val="Index"/>
    <w:basedOn w:val="style0"/>
    <w:next w:val="style28"/>
    <w:pPr>
      <w:widowControl w:val="false"/>
      <w:suppressLineNumbers/>
      <w:tabs/>
      <w:suppressAutoHyphens w:val="true"/>
    </w:pPr>
    <w:rPr>
      <w:rFonts w:ascii="Arial" w:cs="Mangal" w:eastAsia="SimSun" w:hAnsi="Arial"/>
      <w:color w:val="00000A"/>
      <w:sz w:val="24"/>
      <w:szCs w:val="24"/>
      <w:lang w:bidi="hi-IN" w:eastAsia="zh-CN" w:val="en-US"/>
    </w:rPr>
  </w:style>
  <w:style w:styleId="style29" w:type="paragraph">
    <w:name w:val="Default Style"/>
    <w:next w:val="style29"/>
    <w:pPr>
      <w:widowControl/>
      <w:tabs/>
      <w:suppressAutoHyphens w:val="true"/>
      <w:overflowPunct w:val="false"/>
      <w:spacing w:after="200" w:before="0" w:line="276" w:lineRule="auto"/>
      <w:contextualSpacing w:val="false"/>
    </w:pPr>
    <w:rPr>
      <w:rFonts w:ascii="Arial" w:cs="Calibri" w:eastAsia="SimSun" w:hAnsi="Arial"/>
      <w:color w:val="00000A"/>
      <w:sz w:val="24"/>
      <w:szCs w:val="24"/>
      <w:lang w:bidi="hi-IN" w:eastAsia="zh-CN" w:val="en-US"/>
    </w:rPr>
  </w:style>
  <w:style w:styleId="style30" w:type="paragraph">
    <w:name w:val="Text Body"/>
    <w:basedOn w:val="style29"/>
    <w:next w:val="style30"/>
    <w:pPr>
      <w:spacing w:after="120" w:before="0"/>
      <w:contextualSpacing w:val="false"/>
    </w:pPr>
    <w:rPr/>
  </w:style>
  <w:style w:styleId="style31" w:type="paragraph">
    <w:name w:val="No Spacing"/>
    <w:next w:val="style31"/>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32" w:type="paragraph">
    <w:name w:val="Header"/>
    <w:basedOn w:val="style29"/>
    <w:next w:val="style32"/>
    <w:pPr>
      <w:suppressLineNumbers/>
      <w:tabs>
        <w:tab w:leader="none" w:pos="4680" w:val="center"/>
        <w:tab w:leader="none" w:pos="9360" w:val="right"/>
      </w:tabs>
      <w:spacing w:after="0" w:before="0" w:line="100" w:lineRule="atLeast"/>
      <w:contextualSpacing w:val="false"/>
    </w:pPr>
    <w:rPr/>
  </w:style>
  <w:style w:styleId="style33" w:type="paragraph">
    <w:name w:val="Footer"/>
    <w:basedOn w:val="style29"/>
    <w:next w:val="style33"/>
    <w:pPr>
      <w:suppressLineNumbers/>
      <w:tabs>
        <w:tab w:leader="none" w:pos="4680" w:val="center"/>
        <w:tab w:leader="none" w:pos="9360" w:val="right"/>
      </w:tabs>
      <w:spacing w:after="0" w:before="0" w:line="100" w:lineRule="atLeast"/>
      <w:contextualSpacing w:val="false"/>
    </w:pPr>
    <w:rPr/>
  </w:style>
  <w:style w:styleId="style34" w:type="paragraph">
    <w:name w:val="no spasing"/>
    <w:basedOn w:val="style29"/>
    <w:next w:val="style34"/>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2015-11-06T15:14:36.10Z</cp:lastPrinted>
  <dcterms:modified xsi:type="dcterms:W3CDTF">2013-05-10T05:10:00.00Z</dcterms:modified>
  <cp:revision>130</cp:revision>
</cp:coreProperties>
</file>