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46CB985A" w14:textId="77777777" w:rsidR="00AB06E1" w:rsidRPr="0087770F" w:rsidRDefault="00AB06E1" w:rsidP="00AB06E1">
      <w:pPr>
        <w:pStyle w:val="Heading1"/>
        <w:rPr>
          <w:caps/>
          <w:color w:val="000000" w:themeColor="text1"/>
        </w:rPr>
      </w:pPr>
      <w:r w:rsidRPr="0087770F">
        <w:rPr>
          <w:color w:val="000000" w:themeColor="text1"/>
        </w:rPr>
        <w:t xml:space="preserve">   ТӨРИЙН ТУСГАЙ ХАМГААЛАЛТЫН</w:t>
      </w:r>
    </w:p>
    <w:p w14:paraId="0BA09B47" w14:textId="77777777" w:rsidR="00AB06E1" w:rsidRPr="0087770F" w:rsidRDefault="00AB06E1" w:rsidP="00AB06E1">
      <w:pPr>
        <w:pStyle w:val="Heading1"/>
        <w:rPr>
          <w:color w:val="000000" w:themeColor="text1"/>
        </w:rPr>
      </w:pPr>
      <w:r w:rsidRPr="0087770F">
        <w:rPr>
          <w:caps/>
          <w:color w:val="000000" w:themeColor="text1"/>
        </w:rPr>
        <w:t xml:space="preserve">   ТУХАЙ </w:t>
      </w:r>
      <w:r w:rsidRPr="0087770F">
        <w:rPr>
          <w:color w:val="000000" w:themeColor="text1"/>
        </w:rPr>
        <w:t>ХУУЛЬД ӨӨРЧЛӨЛТ</w:t>
      </w:r>
    </w:p>
    <w:p w14:paraId="2B719975" w14:textId="77777777" w:rsidR="00AB06E1" w:rsidRPr="0087770F" w:rsidRDefault="00AB06E1" w:rsidP="00AB06E1">
      <w:pPr>
        <w:pStyle w:val="Heading1"/>
        <w:rPr>
          <w:b w:val="0"/>
          <w:color w:val="000000" w:themeColor="text1"/>
        </w:rPr>
      </w:pPr>
      <w:r w:rsidRPr="0087770F">
        <w:rPr>
          <w:color w:val="000000" w:themeColor="text1"/>
        </w:rPr>
        <w:t xml:space="preserve">   ОРУУЛАХ ТУХАЙ</w:t>
      </w:r>
    </w:p>
    <w:p w14:paraId="4018ECDA" w14:textId="77777777" w:rsidR="00AB06E1" w:rsidRPr="0087770F" w:rsidRDefault="00AB06E1" w:rsidP="00AB06E1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17434EC0" w14:textId="77777777" w:rsidR="00AB06E1" w:rsidRPr="0087770F" w:rsidRDefault="00AB06E1" w:rsidP="00AB06E1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87770F">
        <w:rPr>
          <w:rFonts w:ascii="Arial" w:hAnsi="Arial" w:cs="Arial"/>
          <w:color w:val="000000" w:themeColor="text1"/>
          <w:lang w:val="mn-MN"/>
        </w:rPr>
        <w:t>Төрийн тусгай хамгаалалтын тухай хуулийн 20 дугаар зүйлийн  9 дэх хэсгийн “</w:t>
      </w:r>
      <w:r w:rsidRPr="0087770F">
        <w:rPr>
          <w:rFonts w:ascii="Arial" w:eastAsia="MS Mincho" w:hAnsi="Arial" w:cs="Arial"/>
          <w:color w:val="000000" w:themeColor="text1"/>
          <w:lang w:val="mn-MN"/>
        </w:rPr>
        <w:t>Мэргэжлийн хяналтын байгууллага” гэснийг “Хяналт шалгалт</w:t>
      </w:r>
      <w:r w:rsidRPr="0087770F">
        <w:rPr>
          <w:rFonts w:ascii="Arial" w:eastAsia="MS Mincho" w:hAnsi="Arial" w:cs="Arial"/>
          <w:bCs/>
          <w:color w:val="000000" w:themeColor="text1"/>
          <w:lang w:val="mn-MN"/>
        </w:rPr>
        <w:t xml:space="preserve"> хэрэгжүүлэх эрх бүхий байгууллага</w:t>
      </w:r>
      <w:r w:rsidRPr="0087770F">
        <w:rPr>
          <w:rFonts w:ascii="Arial" w:hAnsi="Arial" w:cs="Arial"/>
          <w:bCs/>
          <w:color w:val="000000" w:themeColor="text1"/>
          <w:lang w:val="mn-MN"/>
        </w:rPr>
        <w:t>”</w:t>
      </w:r>
      <w:r w:rsidRPr="0087770F">
        <w:rPr>
          <w:rFonts w:ascii="Arial" w:eastAsia="MS Mincho" w:hAnsi="Arial" w:cs="Arial"/>
          <w:color w:val="000000" w:themeColor="text1"/>
          <w:lang w:val="mn-MN"/>
        </w:rPr>
        <w:t xml:space="preserve"> </w:t>
      </w:r>
      <w:r w:rsidRPr="0087770F">
        <w:rPr>
          <w:rFonts w:ascii="Arial" w:hAnsi="Arial" w:cs="Arial"/>
          <w:color w:val="000000" w:themeColor="text1"/>
          <w:lang w:val="mn-MN"/>
        </w:rPr>
        <w:t>гэж өөрчилсүгэй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.</w:t>
      </w:r>
    </w:p>
    <w:p w14:paraId="0C30D047" w14:textId="77777777" w:rsidR="00AB06E1" w:rsidRPr="0087770F" w:rsidRDefault="00AB06E1" w:rsidP="00AB06E1">
      <w:pPr>
        <w:jc w:val="both"/>
        <w:rPr>
          <w:rFonts w:ascii="Arial" w:hAnsi="Arial" w:cs="Arial"/>
          <w:b/>
          <w:bCs/>
          <w:color w:val="000000" w:themeColor="text1"/>
          <w:u w:val="single"/>
          <w:shd w:val="clear" w:color="auto" w:fill="FFFFFF"/>
          <w:lang w:val="mn-MN"/>
        </w:rPr>
      </w:pPr>
    </w:p>
    <w:p w14:paraId="47B2F3EE" w14:textId="77777777" w:rsidR="00AB06E1" w:rsidRPr="0087770F" w:rsidRDefault="00AB06E1" w:rsidP="00AB06E1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ab/>
        <w:t>2 дугаар зүйл.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Энэ хуулийг 2023 оны 01 дүгээр сарын 01-ний өдрөөс эхлэн дагаж мөрдөнө.</w:t>
      </w:r>
    </w:p>
    <w:p w14:paraId="3744DDE2" w14:textId="77777777" w:rsidR="00AB06E1" w:rsidRPr="0087770F" w:rsidRDefault="00AB06E1" w:rsidP="00AB06E1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6800FA92" w14:textId="77777777" w:rsidR="00AB06E1" w:rsidRPr="0087770F" w:rsidRDefault="00AB06E1" w:rsidP="00AB06E1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08999A38" w14:textId="77777777" w:rsidR="00AB06E1" w:rsidRPr="0087770F" w:rsidRDefault="00AB06E1" w:rsidP="00AB06E1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07BE0E65" w14:textId="77777777" w:rsidR="00AB06E1" w:rsidRPr="0087770F" w:rsidRDefault="00AB06E1" w:rsidP="00AB06E1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213AE713" w14:textId="77777777" w:rsidR="00AB06E1" w:rsidRPr="0087770F" w:rsidRDefault="00AB06E1" w:rsidP="00AB06E1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МОНГОЛ УЛСЫН </w:t>
      </w:r>
    </w:p>
    <w:p w14:paraId="3C4096B4" w14:textId="500122BA" w:rsidR="009E3E99" w:rsidRPr="00AB06E1" w:rsidRDefault="00AB06E1" w:rsidP="00AB06E1">
      <w:pPr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ab/>
        <w:t>Г.ЗАНДАНШАТАР</w:t>
      </w:r>
    </w:p>
    <w:sectPr w:rsidR="009E3E99" w:rsidRPr="00AB06E1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2022-11-29T01:41:00Z</dcterms:created>
  <dcterms:modified xsi:type="dcterms:W3CDTF">2022-11-29T01:41:00Z</dcterms:modified>
</cp:coreProperties>
</file>