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contextualSpacing w:val="false"/>
        <w:jc w:val="center"/>
      </w:pPr>
      <w:r>
        <w:rPr/>
      </w:r>
    </w:p>
    <w:p>
      <w:pPr>
        <w:pStyle w:val="style20"/>
        <w:spacing w:after="0" w:before="0" w:line="100" w:lineRule="atLeast"/>
        <w:contextualSpacing w:val="false"/>
        <w:jc w:val="center"/>
      </w:pPr>
      <w:r>
        <w:rPr>
          <w:b/>
          <w:bCs/>
          <w:i/>
          <w:iCs/>
          <w:sz w:val="23"/>
          <w:szCs w:val="23"/>
          <w:lang w:val="mn-MN"/>
        </w:rPr>
        <w:t>Монгол Улсын Их Хурлын 2013 оны намрын ээлжит чуулганы</w:t>
      </w:r>
    </w:p>
    <w:p>
      <w:pPr>
        <w:pStyle w:val="style20"/>
        <w:spacing w:after="0" w:before="0" w:line="100" w:lineRule="atLeast"/>
        <w:contextualSpacing w:val="false"/>
        <w:jc w:val="center"/>
      </w:pPr>
      <w:r>
        <w:rPr>
          <w:b/>
          <w:bCs/>
          <w:i/>
          <w:iCs/>
          <w:sz w:val="23"/>
          <w:szCs w:val="23"/>
          <w:lang w:val="mn-MN"/>
        </w:rPr>
        <w:t xml:space="preserve"> </w:t>
      </w:r>
      <w:r>
        <w:rPr>
          <w:b/>
          <w:bCs/>
          <w:i/>
          <w:iCs/>
          <w:sz w:val="23"/>
          <w:szCs w:val="23"/>
          <w:lang w:val="mn-MN"/>
        </w:rPr>
        <w:t xml:space="preserve">Хууль зүйн байнгын хорооны 2014 оны 01 дүгээр сарын 22-ны өдөр </w:t>
      </w:r>
    </w:p>
    <w:p>
      <w:pPr>
        <w:pStyle w:val="style20"/>
        <w:spacing w:after="0" w:before="0" w:line="100" w:lineRule="atLeast"/>
        <w:contextualSpacing w:val="false"/>
        <w:jc w:val="center"/>
      </w:pPr>
      <w:r>
        <w:rPr>
          <w:b/>
          <w:bCs/>
          <w:i/>
          <w:iCs/>
          <w:sz w:val="23"/>
          <w:szCs w:val="23"/>
          <w:lang w:val="mn-MN"/>
        </w:rPr>
        <w:t>/Лхагва гараг/-ийн хуралдааны гар тэмдэглэл</w:t>
      </w:r>
    </w:p>
    <w:p>
      <w:pPr>
        <w:pStyle w:val="style20"/>
        <w:spacing w:after="0" w:before="0" w:line="100" w:lineRule="atLeast"/>
        <w:contextualSpacing w:val="false"/>
        <w:jc w:val="center"/>
      </w:pPr>
      <w:r>
        <w:rPr/>
      </w:r>
    </w:p>
    <w:p>
      <w:pPr>
        <w:pStyle w:val="style20"/>
        <w:spacing w:line="100" w:lineRule="atLeast"/>
        <w:jc w:val="both"/>
      </w:pPr>
      <w:r>
        <w:rPr>
          <w:sz w:val="23"/>
          <w:szCs w:val="23"/>
          <w:lang w:val="mn-MN"/>
        </w:rPr>
        <w:tab/>
        <w:t xml:space="preserve">Байнгын хорооны дарга, Улсын Их Хурлын гишүүн Ш.Түвдэндорж ирц, хэлэлцэх асуудлын дарааллыг танилцуулж хуралдааныг даргалав. </w:t>
      </w:r>
    </w:p>
    <w:p>
      <w:pPr>
        <w:pStyle w:val="style20"/>
        <w:spacing w:line="100" w:lineRule="atLeast"/>
        <w:jc w:val="both"/>
      </w:pPr>
      <w:r>
        <w:rPr>
          <w:sz w:val="23"/>
          <w:szCs w:val="23"/>
          <w:lang w:val="mn-MN"/>
        </w:rPr>
        <w:tab/>
        <w:t xml:space="preserve"> Ирвэл зохих 19 гишүүнээс 13 гишүүн ирж, 68.4 хувийн ирцтэйгээр хуралдаан 10  цаг 05 минутад Төрийн ордны “А” танхимд эхлэв.</w:t>
      </w:r>
    </w:p>
    <w:p>
      <w:pPr>
        <w:pStyle w:val="style20"/>
        <w:spacing w:line="100" w:lineRule="atLeast"/>
        <w:jc w:val="both"/>
      </w:pPr>
      <w:r>
        <w:rPr>
          <w:rFonts w:ascii="Arial Mon" w:hAnsi="Arial Mon"/>
          <w:b w:val="false"/>
          <w:bCs w:val="false"/>
          <w:i/>
          <w:iCs/>
          <w:sz w:val="23"/>
          <w:szCs w:val="23"/>
          <w:lang w:val="mn-MN"/>
        </w:rPr>
        <w:tab/>
        <w:t>Ч</w:t>
      </w:r>
      <w:r>
        <w:rPr>
          <w:b w:val="false"/>
          <w:bCs w:val="false"/>
          <w:i/>
          <w:iCs/>
          <w:sz w:val="23"/>
          <w:szCs w:val="23"/>
          <w:lang w:val="mn-MN"/>
        </w:rPr>
        <w:t>өлөөтэй:</w:t>
      </w:r>
      <w:r>
        <w:rPr>
          <w:b w:val="false"/>
          <w:bCs w:val="false"/>
          <w:i/>
          <w:iCs/>
          <w:sz w:val="23"/>
          <w:szCs w:val="23"/>
        </w:rPr>
        <w:t xml:space="preserve"> Б.</w:t>
      </w:r>
      <w:r>
        <w:rPr>
          <w:b w:val="false"/>
          <w:bCs w:val="false"/>
          <w:i/>
          <w:iCs/>
          <w:sz w:val="23"/>
          <w:szCs w:val="23"/>
          <w:lang w:val="mn-MN"/>
        </w:rPr>
        <w:t xml:space="preserve">Бат-Эрдэнэ, С.Баярцогт, Ц.Оюунбаатар, Х.Тэмүүжин, Ө.Энхтүвшин, С.Эрдэнэ. </w:t>
      </w:r>
    </w:p>
    <w:p>
      <w:pPr>
        <w:pStyle w:val="style0"/>
        <w:spacing w:line="100" w:lineRule="atLeast"/>
        <w:jc w:val="both"/>
      </w:pPr>
      <w:r>
        <w:rPr>
          <w:b/>
          <w:sz w:val="23"/>
          <w:szCs w:val="23"/>
        </w:rPr>
        <w:tab/>
      </w:r>
      <w:r>
        <w:rPr>
          <w:b/>
          <w:i/>
          <w:iCs/>
          <w:sz w:val="23"/>
          <w:szCs w:val="23"/>
          <w:lang w:val="mn-MN"/>
        </w:rPr>
        <w:t>Нэг.</w:t>
      </w:r>
      <w:r>
        <w:rPr>
          <w:b/>
          <w:bCs/>
          <w:i/>
          <w:iCs/>
          <w:sz w:val="23"/>
          <w:szCs w:val="23"/>
          <w:lang w:val="mn-MN"/>
        </w:rPr>
        <w:t xml:space="preserve"> </w:t>
      </w:r>
      <w:r>
        <w:rPr>
          <w:rStyle w:val="style16"/>
          <w:rFonts w:cs="Arial"/>
          <w:b/>
          <w:bCs/>
          <w:i/>
          <w:iCs/>
          <w:caps w:val="false"/>
          <w:smallCaps w:val="false"/>
          <w:color w:val="00000A"/>
          <w:sz w:val="23"/>
          <w:szCs w:val="23"/>
          <w:lang w:val="mn-MN"/>
        </w:rPr>
        <w:t>Нэг. Эрүүгийн байцаан шийтгэх хуулийн 342 дугаар зүйлийн 342.1 дэх хэсэг Үндсэн хуулийн холбогдох заалтыг зөрчсөн эсэх тухай маргааныг хянан шийдвэрлэсэн Үндсэн хуулийн цэцийн 2014 оны 01 дүгээр дүгнэлт.</w:t>
      </w:r>
    </w:p>
    <w:p>
      <w:pPr>
        <w:pStyle w:val="style0"/>
        <w:spacing w:line="100" w:lineRule="atLeast"/>
        <w:jc w:val="both"/>
      </w:pPr>
      <w:r>
        <w:rPr/>
      </w:r>
    </w:p>
    <w:p>
      <w:pPr>
        <w:pStyle w:val="style0"/>
        <w:spacing w:line="100" w:lineRule="atLeast"/>
        <w:jc w:val="both"/>
      </w:pPr>
      <w:r>
        <w:rPr>
          <w:b/>
          <w:i/>
          <w:iCs/>
          <w:sz w:val="23"/>
          <w:szCs w:val="23"/>
        </w:rPr>
        <w:tab/>
      </w:r>
      <w:r>
        <w:rPr>
          <w:b w:val="false"/>
          <w:bCs w:val="false"/>
          <w:i w:val="false"/>
          <w:iCs w:val="false"/>
          <w:sz w:val="23"/>
          <w:szCs w:val="23"/>
          <w:lang w:val="mn-MN"/>
        </w:rPr>
        <w:t>Хэлэлцэж буй асуудалтай холбогдуулан</w:t>
      </w:r>
      <w:r>
        <w:rPr>
          <w:b w:val="false"/>
          <w:bCs w:val="false"/>
          <w:i w:val="false"/>
          <w:iCs w:val="false"/>
          <w:color w:val="000000"/>
          <w:sz w:val="23"/>
          <w:szCs w:val="23"/>
          <w:lang w:val="mn-MN"/>
        </w:rPr>
        <w:t xml:space="preserve"> </w:t>
      </w:r>
      <w:r>
        <w:rPr>
          <w:b w:val="false"/>
          <w:bCs w:val="false"/>
          <w:i w:val="false"/>
          <w:iCs w:val="false"/>
          <w:sz w:val="23"/>
          <w:szCs w:val="23"/>
          <w:lang w:val="mn-MN"/>
        </w:rPr>
        <w:t>Хууль зүйн байнгын хорооны ажлын албаны ахлах зөвлөх Э.Түвшинжаргал, зөвлөх Г.Нямдэлгэр, референт Ч.Батбямба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 xml:space="preserve">Үндсэн хуулийн цэцийн дүгнэлтийн талаар </w:t>
      </w:r>
      <w:r>
        <w:rPr>
          <w:rFonts w:cs="Arial"/>
          <w:b w:val="false"/>
          <w:bCs w:val="false"/>
          <w:i w:val="false"/>
          <w:iCs w:val="false"/>
          <w:color w:val="000000"/>
          <w:sz w:val="23"/>
          <w:szCs w:val="23"/>
          <w:lang w:val="mn-MN"/>
        </w:rPr>
        <w:t xml:space="preserve">Улсын Их Хурлын гишүүн Ц.Нямдорж, О.Баасанхүү, Д.Лүндээжанцан, Р.Гончигдорж, Д.Ганбат, З.Баянсэлэнгэ нар үг хэлэв.  </w:t>
      </w:r>
    </w:p>
    <w:p>
      <w:pPr>
        <w:pStyle w:val="style25"/>
        <w:spacing w:after="0" w:before="0" w:line="115" w:lineRule="atLeast"/>
        <w:ind w:firstLine="720" w:left="0" w:right="0"/>
        <w:contextualSpacing w:val="false"/>
        <w:jc w:val="both"/>
      </w:pPr>
      <w:r>
        <w:rPr/>
      </w:r>
    </w:p>
    <w:p>
      <w:pPr>
        <w:pStyle w:val="style0"/>
        <w:spacing w:after="0" w:before="0" w:line="200" w:lineRule="atLeast"/>
        <w:contextualSpacing w:val="false"/>
        <w:jc w:val="both"/>
      </w:pPr>
      <w:r>
        <w:rPr>
          <w:b w:val="false"/>
          <w:bCs w:val="false"/>
          <w:sz w:val="23"/>
          <w:szCs w:val="23"/>
          <w:lang w:val="mn-MN"/>
        </w:rPr>
        <w:tab/>
      </w:r>
      <w:r>
        <w:rPr>
          <w:b/>
          <w:bCs/>
          <w:color w:val="000000"/>
          <w:sz w:val="23"/>
          <w:szCs w:val="23"/>
          <w:lang w:val="mn-MN"/>
        </w:rPr>
        <w:t>Ш.Түвдэндорж:</w:t>
      </w:r>
      <w:r>
        <w:rPr>
          <w:b w:val="false"/>
          <w:bCs w:val="false"/>
          <w:color w:val="000000"/>
          <w:sz w:val="23"/>
          <w:szCs w:val="23"/>
          <w:lang w:val="mn-MN"/>
        </w:rPr>
        <w:t xml:space="preserve"> -</w:t>
      </w:r>
      <w:r>
        <w:rPr>
          <w:rStyle w:val="style16"/>
          <w:rFonts w:cs="Arial"/>
          <w:b w:val="false"/>
          <w:bCs w:val="false"/>
          <w:i w:val="false"/>
          <w:iCs w:val="false"/>
          <w:caps w:val="false"/>
          <w:smallCaps w:val="false"/>
          <w:color w:val="00000A"/>
          <w:sz w:val="23"/>
          <w:szCs w:val="23"/>
          <w:lang w:val="mn-MN"/>
        </w:rPr>
        <w:t xml:space="preserve">Эрүүгийн байцаан шийтгэх хуулийн 342 дугаар зүйлийн 342.1 дэх хэсгийн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гэж заасны шүүгдэгч, цагаатгагдсан этгээд, хохирогчийн өмгөөлөгч гомдол гаргах эрхтэй гэсэн заалт нь Монгол Улсын Үндсэн хуулийн 16 дугаар зүйлийн 14 дэх заалтын Монгол Улсын хууль, олон улсын гэрээнд заасан эрх, эрх чөлөө нь зөрчигдсөн гэж үзвэл уул эрхээ хамгаалуулахаар шүүхэд гомдол гаргах, өөрийгөө өмгөөлөх, шүүхийн шийдвэрийг давж заалдах эрхтэй гэснийг зөрчсөн байна гэсэн Үндсэн хуулийн цэцийн 2014 оны 01 дүгнэлтийг хүлээн зөвшөөрч байгаа гишүүд гараа өргөнө үү. </w:t>
      </w:r>
    </w:p>
    <w:p>
      <w:pPr>
        <w:pStyle w:val="style2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b w:val="false"/>
          <w:bCs w:val="false"/>
          <w:color w:val="000000"/>
          <w:sz w:val="23"/>
          <w:szCs w:val="23"/>
          <w:lang w:val="mn-MN"/>
        </w:rPr>
        <w:tab/>
      </w:r>
      <w:r>
        <w:rPr>
          <w:rFonts w:cs="Arial"/>
          <w:b w:val="false"/>
          <w:bCs w:val="false"/>
          <w:i w:val="false"/>
          <w:iCs w:val="false"/>
          <w:color w:val="000000"/>
          <w:sz w:val="23"/>
          <w:szCs w:val="23"/>
          <w:lang w:val="mn-MN"/>
        </w:rPr>
        <w:t>Зөвшөөрсөн</w:t>
        <w:tab/>
        <w:tab/>
        <w:t>12</w:t>
      </w:r>
    </w:p>
    <w:p>
      <w:pPr>
        <w:pStyle w:val="style25"/>
        <w:spacing w:after="0" w:before="0" w:line="115" w:lineRule="atLeast"/>
        <w:ind w:firstLine="720" w:left="0" w:right="0"/>
        <w:contextualSpacing w:val="false"/>
        <w:jc w:val="both"/>
      </w:pPr>
      <w:r>
        <w:rPr>
          <w:rFonts w:cs="Arial"/>
          <w:b w:val="false"/>
          <w:bCs w:val="false"/>
          <w:i w:val="false"/>
          <w:iCs w:val="false"/>
          <w:color w:val="000000"/>
          <w:sz w:val="23"/>
          <w:szCs w:val="23"/>
          <w:lang w:val="mn-MN"/>
        </w:rPr>
        <w:t>Татгалзсан</w:t>
        <w:tab/>
        <w:tab/>
        <w:t>1</w:t>
      </w:r>
    </w:p>
    <w:p>
      <w:pPr>
        <w:pStyle w:val="style25"/>
        <w:spacing w:after="0" w:before="0" w:line="115" w:lineRule="atLeast"/>
        <w:ind w:firstLine="720" w:left="0" w:right="0"/>
        <w:contextualSpacing w:val="false"/>
        <w:jc w:val="both"/>
      </w:pPr>
      <w:r>
        <w:rPr>
          <w:rFonts w:cs="Arial"/>
          <w:b w:val="false"/>
          <w:bCs w:val="false"/>
          <w:i w:val="false"/>
          <w:iCs w:val="false"/>
          <w:color w:val="000000"/>
          <w:sz w:val="23"/>
          <w:szCs w:val="23"/>
          <w:lang w:val="mn-MN"/>
        </w:rPr>
        <w:t>Бүгд</w:t>
        <w:tab/>
        <w:tab/>
        <w:tab/>
        <w:t>13</w:t>
      </w:r>
    </w:p>
    <w:p>
      <w:pPr>
        <w:pStyle w:val="style0"/>
        <w:spacing w:after="0" w:before="0" w:line="200" w:lineRule="atLeast"/>
        <w:contextualSpacing w:val="false"/>
        <w:jc w:val="both"/>
      </w:pPr>
      <w:r>
        <w:rPr>
          <w:rFonts w:cs="Arial"/>
          <w:b w:val="false"/>
          <w:bCs w:val="false"/>
          <w:i w:val="false"/>
          <w:iCs w:val="false"/>
          <w:color w:val="000000"/>
          <w:sz w:val="23"/>
          <w:szCs w:val="23"/>
          <w:lang w:val="mn-MN"/>
        </w:rPr>
        <w:tab/>
        <w:t xml:space="preserve">Гишүүдийн олонхын саналаар дэмжигдлээ. </w:t>
      </w:r>
    </w:p>
    <w:p>
      <w:pPr>
        <w:pStyle w:val="style0"/>
        <w:spacing w:after="0" w:before="0" w:line="200" w:lineRule="atLeast"/>
        <w:contextualSpacing w:val="false"/>
        <w:jc w:val="both"/>
      </w:pPr>
      <w:r>
        <w:rPr/>
      </w:r>
    </w:p>
    <w:p>
      <w:pPr>
        <w:pStyle w:val="style0"/>
        <w:spacing w:line="100" w:lineRule="atLeast"/>
        <w:jc w:val="both"/>
      </w:pPr>
      <w:r>
        <w:rPr>
          <w:rFonts w:cs="Arial"/>
          <w:b w:val="false"/>
          <w:bCs w:val="false"/>
          <w:i w:val="false"/>
          <w:iCs w:val="false"/>
          <w:color w:val="000000"/>
          <w:sz w:val="23"/>
          <w:szCs w:val="23"/>
          <w:lang w:val="mn-MN"/>
        </w:rPr>
        <w:tab/>
        <w:t>Байнгын хорооноос гарах санал, дүгнэлтийг Улсын Их Хурлын чуулганы нэгдсэн хуралдаанд Улсын Их Хурлын гишүүн О.Баасанхүү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sz w:val="23"/>
          <w:szCs w:val="23"/>
          <w:lang w:val="mn-MN"/>
        </w:rPr>
        <w:tab/>
        <w:t xml:space="preserve">Уг асуудлыг 10 цаг 50 минутад хэлэлцэж дуусав. </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b w:val="false"/>
          <w:bCs w:val="false"/>
          <w:sz w:val="23"/>
          <w:szCs w:val="23"/>
          <w:lang w:val="mn-MN"/>
        </w:rPr>
        <w:tab/>
      </w:r>
      <w:r>
        <w:rPr>
          <w:b/>
          <w:bCs/>
          <w:i/>
          <w:iCs/>
          <w:sz w:val="23"/>
          <w:szCs w:val="23"/>
          <w:lang w:val="mn-MN"/>
        </w:rPr>
        <w:t xml:space="preserve">Хоёр. Авлигын эсрэг хуульд нэмэлт, өөрчлөлт оруулах тухай болон холбогдох бусад хуульд нэмэлт, өөрчлөлт оруулах хуулийн төслүүд /анхны хэлэлцүүлэг/.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3"/>
          <w:szCs w:val="23"/>
          <w:lang w:val="mn-MN"/>
        </w:rPr>
        <w:tab/>
        <w:t xml:space="preserve">Хэлэлцэж буй асуудалтай холбогдуулан Авлигатай тэмцэх газрын дарга Н.Ганболд, мөн газрын Тамгын хэлтсийн дарга Б.Доньжчимбуу, Мөрдөн байцаах хэлтсийн дарга Ө.Энхтөр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3"/>
          <w:szCs w:val="23"/>
          <w:lang w:val="mn-MN"/>
        </w:rPr>
        <w:tab/>
        <w:t xml:space="preserve">Хуралдаанд </w:t>
      </w:r>
      <w:r>
        <w:rPr>
          <w:b w:val="false"/>
          <w:bCs w:val="false"/>
          <w:i w:val="false"/>
          <w:iCs w:val="false"/>
          <w:sz w:val="23"/>
          <w:szCs w:val="23"/>
          <w:lang w:val="mn-MN"/>
        </w:rPr>
        <w:t>Хууль зүйн байнгын хорооны ажлын албаны ахлах зөвлөх Э.Түвшинжаргал, зөвлөх Г.Нямдэлгэр, референт Ч.Батбямба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3"/>
          <w:szCs w:val="23"/>
          <w:u w:val="none"/>
          <w:lang w:val="mn-MN"/>
        </w:rPr>
        <w:tab/>
        <w:t>Нэмэгдсэн өртгийн албан татварын тухай хуулийн төслийн анхны хэлэлцүүлэг хийсэн талаарх Төсвийн байнгын хорооны санал, дүгнэлтийг Улсын Их Хурлын гишүүн, Байнгын хорооны дарга Ш.Түвдэндорж танилцуулав.</w:t>
      </w:r>
    </w:p>
    <w:p>
      <w:pPr>
        <w:pStyle w:val="style0"/>
        <w:spacing w:after="0" w:before="0" w:line="200" w:lineRule="atLeast"/>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val="false"/>
          <w:bCs w:val="false"/>
          <w:i/>
          <w:iCs/>
          <w:caps w:val="false"/>
          <w:smallCaps w:val="false"/>
          <w:color w:val="00000A"/>
          <w:sz w:val="23"/>
          <w:szCs w:val="23"/>
          <w:lang w:val="mn-MN"/>
        </w:rPr>
        <w:t>Авлигын эсрэг хуульд нэмэлт, өөрчлөлт оруулах тухай хуулийн төсөл болон холбогдох бусад хуулийн төслийн талаар гаргасан найруулгын саналаар санал хураав.</w:t>
      </w:r>
      <w:r>
        <w:rPr>
          <w:rStyle w:val="style16"/>
          <w:rFonts w:cs="Arial"/>
          <w:b w:val="false"/>
          <w:bCs w:val="false"/>
          <w:i w:val="false"/>
          <w:iCs w:val="false"/>
          <w:caps w:val="false"/>
          <w:smallCaps w:val="false"/>
          <w:color w:val="00000A"/>
          <w:sz w:val="23"/>
          <w:szCs w:val="23"/>
          <w:lang w:val="mn-MN"/>
        </w:rPr>
        <w:t xml:space="preserve">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iCs/>
          <w:caps w:val="false"/>
          <w:smallCaps w:val="false"/>
          <w:color w:val="00000A"/>
          <w:sz w:val="23"/>
          <w:szCs w:val="23"/>
          <w:lang w:val="mn-MN"/>
        </w:rPr>
        <w:t>Нэг.</w:t>
      </w:r>
      <w:r>
        <w:rPr>
          <w:rStyle w:val="style16"/>
          <w:rFonts w:cs="Arial"/>
          <w:b w:val="false"/>
          <w:bCs w:val="false"/>
          <w:i w:val="false"/>
          <w:iCs w:val="false"/>
          <w:caps w:val="false"/>
          <w:smallCaps w:val="false"/>
          <w:color w:val="00000A"/>
          <w:sz w:val="23"/>
          <w:szCs w:val="23"/>
          <w:lang w:val="mn-MN"/>
        </w:rPr>
        <w:t xml:space="preserve"> </w:t>
      </w:r>
      <w:r>
        <w:rPr>
          <w:rStyle w:val="style16"/>
          <w:rFonts w:cs="Arial"/>
          <w:b w:val="false"/>
          <w:bCs w:val="false"/>
          <w:i/>
          <w:iCs/>
          <w:caps w:val="false"/>
          <w:smallCaps w:val="false"/>
          <w:color w:val="00000A"/>
          <w:sz w:val="23"/>
          <w:szCs w:val="23"/>
          <w:lang w:val="mn-MN"/>
        </w:rPr>
        <w:t xml:space="preserve">Авлигын эсрэг хуульд нэмэлт, өөрчлөлт оруулах тухай хуулийн төслийн талаар.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val="false"/>
          <w:iCs w:val="false"/>
          <w:caps w:val="false"/>
          <w:smallCaps w:val="false"/>
          <w:color w:val="00000A"/>
          <w:sz w:val="23"/>
          <w:szCs w:val="23"/>
          <w:lang w:val="mn-MN"/>
        </w:rPr>
        <w:t>Ш.Түвдэндорж:</w:t>
      </w:r>
      <w:r>
        <w:rPr>
          <w:rStyle w:val="style16"/>
          <w:rFonts w:cs="Arial"/>
          <w:b w:val="false"/>
          <w:bCs w:val="false"/>
          <w:i w:val="false"/>
          <w:iCs w:val="false"/>
          <w:caps w:val="false"/>
          <w:smallCaps w:val="false"/>
          <w:color w:val="00000A"/>
          <w:sz w:val="23"/>
          <w:szCs w:val="23"/>
          <w:lang w:val="mn-MN"/>
        </w:rPr>
        <w:t xml:space="preserve"> -</w:t>
      </w:r>
      <w:r>
        <w:rPr>
          <w:rStyle w:val="style16"/>
          <w:rFonts w:cs="Arial"/>
          <w:b w:val="false"/>
          <w:bCs w:val="false"/>
          <w:i/>
          <w:iCs/>
          <w:caps w:val="false"/>
          <w:smallCaps w:val="false"/>
          <w:color w:val="00000A"/>
          <w:sz w:val="23"/>
          <w:szCs w:val="23"/>
          <w:lang w:val="mn-MN"/>
        </w:rPr>
        <w:t xml:space="preserve">1. </w:t>
      </w:r>
      <w:r>
        <w:rPr>
          <w:rStyle w:val="style16"/>
          <w:rFonts w:cs="Arial"/>
          <w:b w:val="false"/>
          <w:bCs w:val="false"/>
          <w:i w:val="false"/>
          <w:iCs w:val="false"/>
          <w:caps w:val="false"/>
          <w:smallCaps w:val="false"/>
          <w:color w:val="00000A"/>
          <w:sz w:val="23"/>
          <w:szCs w:val="23"/>
          <w:lang w:val="mn-MN"/>
        </w:rPr>
        <w:t>Улсын Их Хурлын гишүүн Ш.Түвдэндоржийн гаргасан, Төслийн 3 дугаар зүйлийн 1 дэх хэсгийн 4.1.8 дахь заалтын “орсон” гэснийг “заасан” гэж өөрчлөх саналыг дэмжиж байгаа гишүүд гараа өргөнө үү.</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2. Төслийн 3 дугаар зүйлийн 2 дахь хэсгийн10.2 дахь хэсгийн “өөрөө” гэснийг хасах саналыг дэмжиж байгаа гишүүд гараа өргөнө үү.</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0"/>
          <w:sz w:val="23"/>
          <w:szCs w:val="23"/>
          <w:u w:val="none"/>
          <w:lang w:val="mn-MN"/>
        </w:rPr>
        <w:tab/>
        <w:t xml:space="preserve">3. Улсын Их Хурлын гишүүн Р.Бурмаагийн гаргасан, </w:t>
      </w:r>
      <w:r>
        <w:rPr>
          <w:rStyle w:val="style16"/>
          <w:rFonts w:cs="Arial"/>
          <w:b w:val="false"/>
          <w:bCs w:val="false"/>
          <w:i w:val="false"/>
          <w:iCs w:val="false"/>
          <w:caps w:val="false"/>
          <w:smallCaps w:val="false"/>
          <w:color w:val="00000A"/>
          <w:sz w:val="23"/>
          <w:szCs w:val="23"/>
          <w:u w:val="none"/>
          <w:lang w:val="mn-MN"/>
        </w:rPr>
        <w:t>хуулийн  2</w:t>
      </w:r>
      <w:r>
        <w:rPr>
          <w:rStyle w:val="style16"/>
          <w:rFonts w:cs="Arial"/>
          <w:b w:val="false"/>
          <w:bCs w:val="false"/>
          <w:i w:val="false"/>
          <w:iCs w:val="false"/>
          <w:caps w:val="false"/>
          <w:smallCaps w:val="false"/>
          <w:color w:val="00000A"/>
          <w:sz w:val="23"/>
          <w:szCs w:val="23"/>
          <w:u w:val="none"/>
          <w:vertAlign w:val="superscript"/>
          <w:lang w:val="mn-MN"/>
        </w:rPr>
        <w:t>1</w:t>
      </w:r>
      <w:r>
        <w:rPr>
          <w:rStyle w:val="style16"/>
          <w:rFonts w:cs="Arial"/>
          <w:b w:val="false"/>
          <w:bCs w:val="false"/>
          <w:i w:val="false"/>
          <w:iCs w:val="false"/>
          <w:caps w:val="false"/>
          <w:smallCaps w:val="false"/>
          <w:color w:val="00000A"/>
          <w:sz w:val="23"/>
          <w:szCs w:val="23"/>
          <w:u w:val="none"/>
          <w:lang w:val="mn-MN"/>
        </w:rPr>
        <w:t xml:space="preserve"> дүгээр зүйлд заасан авлигатай тэмцэх үндэсний хөтөлбөрийг байгууллага, албан тушаалтан биелүүлэх, биелэлтийг холбогдох байгууллагад тайлагнах гэсэн саналыг дэмжиж байгаа гишүүд гараа өргөнө 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ab/>
        <w:t>Гишүүдийн олонхын саналаар дэмжигдлээ.</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ab/>
      </w:r>
      <w:r>
        <w:rPr>
          <w:rStyle w:val="style16"/>
          <w:rFonts w:cs="Arial"/>
          <w:b/>
          <w:bCs/>
          <w:i w:val="false"/>
          <w:iCs w:val="false"/>
          <w:caps w:val="false"/>
          <w:smallCaps w:val="false"/>
          <w:color w:val="00000A"/>
          <w:sz w:val="23"/>
          <w:szCs w:val="23"/>
          <w:u w:val="none"/>
          <w:lang w:val="mn-MN"/>
        </w:rPr>
        <w:t xml:space="preserve"> </w:t>
      </w:r>
      <w:r>
        <w:rPr>
          <w:rStyle w:val="style16"/>
          <w:rFonts w:cs="Arial"/>
          <w:b w:val="false"/>
          <w:bCs w:val="false"/>
          <w:i w:val="false"/>
          <w:iCs w:val="false"/>
          <w:caps w:val="false"/>
          <w:smallCaps w:val="false"/>
          <w:color w:val="00000A"/>
          <w:sz w:val="23"/>
          <w:szCs w:val="23"/>
          <w:u w:val="none"/>
          <w:lang w:val="mn-MN"/>
        </w:rPr>
        <w:t>4.</w:t>
      </w:r>
      <w:r>
        <w:rPr>
          <w:rStyle w:val="style16"/>
          <w:rFonts w:cs="Arial"/>
          <w:b/>
          <w:bCs/>
          <w:i/>
          <w:iCs/>
          <w:caps w:val="false"/>
          <w:smallCaps w:val="false"/>
          <w:color w:val="00000A"/>
          <w:sz w:val="23"/>
          <w:szCs w:val="23"/>
          <w:u w:val="none"/>
          <w:lang w:val="mn-MN"/>
        </w:rPr>
        <w:t xml:space="preserve"> </w:t>
      </w:r>
      <w:r>
        <w:rPr>
          <w:rStyle w:val="style16"/>
          <w:rFonts w:cs="Arial"/>
          <w:b w:val="false"/>
          <w:bCs w:val="false"/>
          <w:i w:val="false"/>
          <w:iCs w:val="false"/>
          <w:caps w:val="false"/>
          <w:smallCaps w:val="false"/>
          <w:color w:val="00000A"/>
          <w:sz w:val="23"/>
          <w:szCs w:val="23"/>
          <w:u w:val="none"/>
          <w:lang w:val="mn-MN"/>
        </w:rPr>
        <w:t xml:space="preserve">Улсын Их Хурлын гишүүн Р.Бурмаагийн гаргасан, Төслийн 1 дүгээр зүйлийн 1 дэх хэсгийн </w:t>
      </w:r>
      <w:r>
        <w:rPr>
          <w:rStyle w:val="style16"/>
          <w:rFonts w:cs="Arial"/>
          <w:b w:val="false"/>
          <w:bCs w:val="false"/>
          <w:i w:val="false"/>
          <w:iCs w:val="false"/>
          <w:caps w:val="false"/>
          <w:smallCaps w:val="false"/>
          <w:color w:val="00000A"/>
          <w:position w:val="0"/>
          <w:sz w:val="24"/>
          <w:sz w:val="23"/>
          <w:szCs w:val="23"/>
          <w:u w:val="none"/>
          <w:vertAlign w:val="baseline"/>
          <w:lang w:val="mn-MN"/>
        </w:rPr>
        <w:t xml:space="preserve">2 </w:t>
      </w:r>
      <w:r>
        <w:rPr>
          <w:rStyle w:val="style16"/>
          <w:rFonts w:cs="Arial"/>
          <w:b w:val="false"/>
          <w:bCs w:val="false"/>
          <w:i w:val="false"/>
          <w:iCs w:val="false"/>
          <w:caps w:val="false"/>
          <w:smallCaps w:val="false"/>
          <w:color w:val="00000A"/>
          <w:sz w:val="23"/>
          <w:szCs w:val="23"/>
          <w:u w:val="none"/>
          <w:vertAlign w:val="superscript"/>
          <w:lang w:val="mn-MN"/>
        </w:rPr>
        <w:t>1</w:t>
      </w:r>
      <w:r>
        <w:rPr>
          <w:rStyle w:val="style16"/>
          <w:rFonts w:cs="Arial"/>
          <w:b w:val="false"/>
          <w:bCs w:val="false"/>
          <w:i w:val="false"/>
          <w:iCs w:val="false"/>
          <w:caps w:val="false"/>
          <w:smallCaps w:val="false"/>
          <w:color w:val="00000A"/>
          <w:position w:val="0"/>
          <w:sz w:val="24"/>
          <w:sz w:val="23"/>
          <w:szCs w:val="23"/>
          <w:u w:val="none"/>
          <w:vertAlign w:val="baseline"/>
          <w:lang w:val="mn-MN"/>
        </w:rPr>
        <w:t xml:space="preserve"> дүгээр</w:t>
      </w:r>
      <w:r>
        <w:rPr>
          <w:rStyle w:val="style16"/>
          <w:rFonts w:cs="Arial"/>
          <w:b w:val="false"/>
          <w:bCs w:val="false"/>
          <w:i w:val="false"/>
          <w:iCs w:val="false"/>
          <w:caps w:val="false"/>
          <w:smallCaps w:val="false"/>
          <w:color w:val="00000A"/>
          <w:sz w:val="23"/>
          <w:szCs w:val="23"/>
          <w:u w:val="none"/>
          <w:lang w:val="mn-MN"/>
        </w:rPr>
        <w:t xml:space="preserve"> зүйлийг доор дурдсанаар өөрчлөн найруулах: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“2</w:t>
      </w:r>
      <w:r>
        <w:rPr>
          <w:rStyle w:val="style16"/>
          <w:rFonts w:cs="Arial"/>
          <w:b w:val="false"/>
          <w:bCs w:val="false"/>
          <w:i w:val="false"/>
          <w:iCs w:val="false"/>
          <w:caps w:val="false"/>
          <w:smallCaps w:val="false"/>
          <w:color w:val="00000A"/>
          <w:sz w:val="23"/>
          <w:szCs w:val="23"/>
          <w:vertAlign w:val="superscript"/>
          <w:lang w:val="mn-MN"/>
        </w:rPr>
        <w:t>1</w:t>
      </w:r>
      <w:r>
        <w:rPr>
          <w:rStyle w:val="style16"/>
          <w:rFonts w:cs="Arial"/>
          <w:b w:val="false"/>
          <w:bCs w:val="false"/>
          <w:i w:val="false"/>
          <w:iCs w:val="false"/>
          <w:caps w:val="false"/>
          <w:smallCaps w:val="false"/>
          <w:color w:val="00000A"/>
          <w:sz w:val="23"/>
          <w:szCs w:val="23"/>
          <w:lang w:val="mn-MN"/>
        </w:rPr>
        <w:t xml:space="preserve">.1. Улсын Их Хурал Авлигатай тэмцэх үндэсний хөтөлбөр батлах бөгөөд түүнийг хэрэгжүүлэх арга хэмжээний төлөвлөгөөг Авлигатай тэмцэх үндэсний хөтөлбөрт заасан хугацаагаар батална.” гэсэн саналыг дэмжье.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iCs/>
          <w:caps w:val="false"/>
          <w:smallCaps w:val="false"/>
          <w:color w:val="00000A"/>
          <w:sz w:val="23"/>
          <w:szCs w:val="23"/>
          <w:lang w:val="mn-MN"/>
        </w:rPr>
        <w:t xml:space="preserve">Хоёр. </w:t>
      </w:r>
      <w:r>
        <w:rPr>
          <w:rStyle w:val="style16"/>
          <w:rFonts w:cs="Arial"/>
          <w:b w:val="false"/>
          <w:bCs w:val="false"/>
          <w:i/>
          <w:iCs/>
          <w:caps w:val="false"/>
          <w:smallCaps w:val="false"/>
          <w:color w:val="00000A"/>
          <w:sz w:val="23"/>
          <w:szCs w:val="23"/>
          <w:lang w:val="mn-MN"/>
        </w:rPr>
        <w:tab/>
        <w:t>Галт зэвсгийн тухай хуульд нэмэлт оруулах тухай хуулийн талаар.</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val="false"/>
          <w:iCs w:val="false"/>
          <w:caps w:val="false"/>
          <w:smallCaps w:val="false"/>
          <w:color w:val="00000A"/>
          <w:sz w:val="23"/>
          <w:szCs w:val="23"/>
          <w:lang w:val="mn-MN"/>
        </w:rPr>
        <w:t xml:space="preserve">Ш.Түвдэндорж: </w:t>
      </w:r>
      <w:r>
        <w:rPr>
          <w:rStyle w:val="style16"/>
          <w:rFonts w:cs="Arial"/>
          <w:b w:val="false"/>
          <w:bCs w:val="false"/>
          <w:i w:val="false"/>
          <w:iCs w:val="false"/>
          <w:caps w:val="false"/>
          <w:smallCaps w:val="false"/>
          <w:color w:val="00000A"/>
          <w:sz w:val="23"/>
          <w:szCs w:val="23"/>
          <w:lang w:val="mn-MN"/>
        </w:rPr>
        <w:t>- 1.</w:t>
      </w:r>
      <w:r>
        <w:rPr>
          <w:rStyle w:val="style16"/>
          <w:rFonts w:cs="Arial"/>
          <w:b/>
          <w:bCs/>
          <w:i/>
          <w:iCs/>
          <w:caps w:val="false"/>
          <w:smallCaps w:val="false"/>
          <w:color w:val="00000A"/>
          <w:sz w:val="23"/>
          <w:szCs w:val="23"/>
          <w:lang w:val="mn-MN"/>
        </w:rPr>
        <w:t xml:space="preserve"> </w:t>
      </w:r>
      <w:r>
        <w:rPr>
          <w:rStyle w:val="style16"/>
          <w:rFonts w:cs="Arial"/>
          <w:b w:val="false"/>
          <w:bCs w:val="false"/>
          <w:i w:val="false"/>
          <w:iCs w:val="false"/>
          <w:caps w:val="false"/>
          <w:smallCaps w:val="false"/>
          <w:color w:val="00000A"/>
          <w:sz w:val="23"/>
          <w:szCs w:val="23"/>
          <w:lang w:val="mn-MN"/>
        </w:rPr>
        <w:t xml:space="preserve">Улсын Их Хурлын гишүүн Ш.Түвдэндоржийн гаргасан, Төслийн 1 дүгээр зүйлийн “тагнуул” гэсний дараа “Авлигатай тэмцэх байгууллага” гэснийг “хорих” гэсний дараа “авлигатай тэмцэх” гэж өөрчлөх саналыг дэмжиж байгаа гишүүд гараа өргөнө 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iCs/>
          <w:caps w:val="false"/>
          <w:smallCaps w:val="false"/>
          <w:color w:val="00000A"/>
          <w:sz w:val="23"/>
          <w:szCs w:val="23"/>
          <w:lang w:val="mn-MN"/>
        </w:rPr>
        <w:t>Гурав.</w:t>
      </w:r>
      <w:r>
        <w:rPr>
          <w:rStyle w:val="style16"/>
          <w:rFonts w:cs="Arial"/>
          <w:b w:val="false"/>
          <w:bCs w:val="false"/>
          <w:i/>
          <w:iCs/>
          <w:caps w:val="false"/>
          <w:smallCaps w:val="false"/>
          <w:color w:val="00000A"/>
          <w:sz w:val="23"/>
          <w:szCs w:val="23"/>
          <w:lang w:val="mn-MN"/>
        </w:rPr>
        <w:t xml:space="preserve"> Цэргийн албан хаагчийн тэтгэвэр, тэтгэмжийн тухай хуульд нэмэлт оруулах тухай хуулийн төслийн талаар.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val="false"/>
          <w:iCs w:val="false"/>
          <w:caps w:val="false"/>
          <w:smallCaps w:val="false"/>
          <w:color w:val="00000A"/>
          <w:sz w:val="23"/>
          <w:szCs w:val="23"/>
          <w:lang w:val="mn-MN"/>
        </w:rPr>
        <w:t xml:space="preserve">Ш.Түвдэндорж: </w:t>
      </w:r>
      <w:r>
        <w:rPr>
          <w:rStyle w:val="style16"/>
          <w:rFonts w:cs="Arial"/>
          <w:b w:val="false"/>
          <w:bCs w:val="false"/>
          <w:i w:val="false"/>
          <w:iCs w:val="false"/>
          <w:caps w:val="false"/>
          <w:smallCaps w:val="false"/>
          <w:color w:val="00000A"/>
          <w:sz w:val="23"/>
          <w:szCs w:val="23"/>
          <w:lang w:val="mn-MN"/>
        </w:rPr>
        <w:t xml:space="preserve">- 1. Улсын Их Хурлын гишүүн Ш.Түвдэндоржийн гаргасан, Төслийн 1 дүгээр зүйлийг доор дурдсанаар өөрчлөн найруулах: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“1 дүгээр зүйл. Цэргийн албан хаагчийн тэтгэвэр, тэтгэмжийн тухай хуулийн 1 дүгээр зүйл, 3 дугаар зүйлийн 1 дэх хэсгийн 1 дэх заалт, 4 дүгээр зүйлийн 1 дэх хэсгийн 5 дахь заалт, 6 дугаар зүйлийн 1 хэсэг, 21 дүгээр зүйлийн 1 дэх хэсгийн “шүүхийн шинжилгээний” гэсний дараа “болон авлигатай тэмцэх” гэж, мөн хуулийн 4 дүгээр зүйлийн 1 дэх хэсгийн 7 дахь заалтын “онцгой байдлын” гэсний өмнө “авлигатай тэмцэх” гэж тус тус нэмсүгэй гэсэн саналыг дэмжиж байгаа гишүүд гараа өргөнө үү. </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ab/>
        <w:t>Дээрх саналын томьёололтой холбогдуулан Улсын Их Хурлын гишүүн Ц.Нямдорж, Д.Лүндээжанцан, Д.Ганбат, З.Баянсэлэнгэ, Р.Гончигдорж, Д.Оюунхорол, О.Баасанхүү нар санал хэлэв.</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ab/>
      </w:r>
      <w:r>
        <w:rPr>
          <w:rStyle w:val="style16"/>
          <w:rFonts w:cs="Arial"/>
          <w:b w:val="false"/>
          <w:bCs w:val="false"/>
          <w:i w:val="false"/>
          <w:iCs w:val="false"/>
          <w:caps w:val="false"/>
          <w:smallCaps w:val="false"/>
          <w:color w:val="000000"/>
          <w:sz w:val="23"/>
          <w:szCs w:val="23"/>
          <w:u w:val="none"/>
          <w:lang w:val="mn-MN"/>
        </w:rPr>
        <w:t>Байнгын хорооноос гарах санал, дүгнэлтийг Улсын Их Хурлын чуулганы нэгдсэн хуралдаанд Улсын Их Хурлын гишүүн Б.Чойжилсүрэн танилцуулахаар тогтов.</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0"/>
          <w:sz w:val="23"/>
          <w:szCs w:val="23"/>
          <w:u w:val="none"/>
          <w:lang w:val="mn-MN"/>
        </w:rPr>
        <w:tab/>
      </w:r>
      <w:r>
        <w:rPr>
          <w:rStyle w:val="style16"/>
          <w:rFonts w:cs="Arial"/>
          <w:b/>
          <w:bCs/>
          <w:i/>
          <w:iCs/>
          <w:caps w:val="false"/>
          <w:smallCaps w:val="false"/>
          <w:color w:val="000000"/>
          <w:sz w:val="23"/>
          <w:szCs w:val="23"/>
          <w:u w:val="none"/>
          <w:lang w:val="mn-MN"/>
        </w:rPr>
        <w:t>Уг асуудлыг 11 цаг 35 минутад хэлэлцэж дуусав.</w:t>
      </w:r>
    </w:p>
    <w:p>
      <w:pPr>
        <w:pStyle w:val="style2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b w:val="false"/>
          <w:bCs w:val="false"/>
          <w:color w:val="000000"/>
          <w:sz w:val="23"/>
          <w:szCs w:val="23"/>
          <w:u w:val="none"/>
          <w:lang w:val="mn-MN"/>
        </w:rPr>
        <w:tab/>
      </w:r>
      <w:r>
        <w:rPr>
          <w:b/>
          <w:bCs/>
          <w:i/>
          <w:iCs/>
          <w:color w:val="000000"/>
          <w:sz w:val="23"/>
          <w:szCs w:val="23"/>
          <w:u w:val="none"/>
          <w:lang w:val="mn-MN"/>
        </w:rPr>
        <w:t>Гурав</w:t>
      </w:r>
      <w:r>
        <w:rPr>
          <w:rStyle w:val="style16"/>
          <w:rFonts w:cs="Arial"/>
          <w:b/>
          <w:bCs/>
          <w:i/>
          <w:iCs/>
          <w:caps w:val="false"/>
          <w:smallCaps w:val="false"/>
          <w:color w:val="00000A"/>
          <w:sz w:val="23"/>
          <w:szCs w:val="23"/>
          <w:u w:val="none"/>
          <w:lang w:val="mn-MN"/>
        </w:rPr>
        <w:t>. Эрүүгийн байцаан шийтгэх хуульд нэмэлт, өөрчлөлт оруулах тухай, Прокурорын байгууллагын тухай хуульд өөрчлөлт оруулах тухай хуулийн төслүүд /</w:t>
      </w:r>
      <w:r>
        <w:rPr>
          <w:rStyle w:val="style16"/>
          <w:rFonts w:cs="Arial"/>
          <w:b w:val="false"/>
          <w:bCs w:val="false"/>
          <w:i/>
          <w:iCs/>
          <w:caps w:val="false"/>
          <w:smallCaps w:val="false"/>
          <w:color w:val="00000A"/>
          <w:sz w:val="23"/>
          <w:szCs w:val="23"/>
          <w:u w:val="none"/>
          <w:lang w:val="mn-MN"/>
        </w:rPr>
        <w:t>анхны хэлэлцүүлэг</w:t>
      </w:r>
      <w:r>
        <w:rPr>
          <w:rStyle w:val="style16"/>
          <w:rFonts w:cs="Arial"/>
          <w:b/>
          <w:bCs/>
          <w:i/>
          <w:iCs/>
          <w:caps w:val="false"/>
          <w:smallCaps w:val="false"/>
          <w:color w:val="00000A"/>
          <w:sz w:val="23"/>
          <w:szCs w:val="23"/>
          <w:u w:val="none"/>
          <w:lang w:val="mn-MN"/>
        </w:rPr>
        <w:t>/.</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3"/>
          <w:szCs w:val="23"/>
        </w:rPr>
        <w:tab/>
      </w:r>
      <w:r>
        <w:rPr>
          <w:b w:val="false"/>
          <w:bCs w:val="false"/>
          <w:sz w:val="23"/>
          <w:szCs w:val="23"/>
          <w:lang w:val="mn-MN"/>
        </w:rPr>
        <w:t xml:space="preserve">Хэлэлцэж буй асуудалтай холбогдуулан Авлигатай тэмцэх газрын дарга Н.Ганболд, мөн газрын Тамгын хэлтсийн дарга Б.Доньжчимбуу, Мөрдөн байцаах хэлтсийн дарга Ө.Энхтөр нар оролцов. </w:t>
      </w:r>
    </w:p>
    <w:p>
      <w:pPr>
        <w:pStyle w:val="style0"/>
        <w:spacing w:after="0" w:before="0" w:line="200" w:lineRule="atLeast"/>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Хуралдаанд Хууль зүйн байнгын хорооны ажлын албаны ахлах зөвлөх Э.Түвшинжаргал, зөвлөх Г.Нямдэлгэр, референт Ч.Батбямба нар байлцав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3"/>
          <w:szCs w:val="23"/>
          <w:lang w:val="mn-MN"/>
        </w:rPr>
        <w:tab/>
      </w:r>
      <w:r>
        <w:rPr>
          <w:i/>
          <w:iCs/>
          <w:sz w:val="23"/>
          <w:szCs w:val="23"/>
          <w:lang w:val="mn-MN"/>
        </w:rPr>
        <w:t xml:space="preserve">Эрүүгийн байцаан шийтгэх хуульд нэмэлт, өөрчлөлт оруулах тухай хуулийн төслийн талаарх зарчмын зөрүүтэй саналын томьёоллоор санал хураав.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3"/>
          <w:szCs w:val="23"/>
          <w:lang w:val="mn-MN"/>
        </w:rPr>
        <w:tab/>
      </w:r>
      <w:r>
        <w:rPr>
          <w:b/>
          <w:bCs/>
          <w:sz w:val="23"/>
          <w:szCs w:val="23"/>
          <w:lang w:val="mn-MN"/>
        </w:rPr>
        <w:t>Ш.Түвдэндорж</w:t>
      </w:r>
      <w:r>
        <w:rPr>
          <w:b/>
          <w:bCs/>
          <w:i/>
          <w:iCs/>
          <w:sz w:val="23"/>
          <w:szCs w:val="23"/>
          <w:lang w:val="mn-MN"/>
        </w:rPr>
        <w:t>:</w:t>
      </w:r>
      <w:r>
        <w:rPr>
          <w:b w:val="false"/>
          <w:bCs w:val="false"/>
          <w:i/>
          <w:iCs/>
          <w:sz w:val="23"/>
          <w:szCs w:val="23"/>
          <w:lang w:val="mn-MN"/>
        </w:rPr>
        <w:t xml:space="preserve"> -</w:t>
      </w:r>
      <w:r>
        <w:rPr>
          <w:b w:val="false"/>
          <w:bCs w:val="false"/>
          <w:i w:val="false"/>
          <w:iCs w:val="false"/>
          <w:sz w:val="23"/>
          <w:szCs w:val="23"/>
          <w:lang w:val="mn-MN"/>
        </w:rPr>
        <w:t>1.Улсын Их Хурлын гишүүн Ш.Түвдэндоржийн гаргасан, Төслийн 1 дүгээр зүйлийн “27 дугаар” гэсний дараа “зүйлийн” гэж, “болон” гэсний өмнө “дугаартай зүйл” гэж нэмэх;</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3"/>
          <w:szCs w:val="23"/>
        </w:rPr>
        <w:tab/>
      </w:r>
      <w:r>
        <w:rPr>
          <w:b w:val="false"/>
          <w:bCs w:val="false"/>
          <w:i/>
          <w:iCs/>
          <w:sz w:val="23"/>
          <w:szCs w:val="23"/>
          <w:lang w:val="mn-MN"/>
        </w:rPr>
        <w:t>2.</w:t>
      </w:r>
      <w:r>
        <w:rPr>
          <w:b w:val="false"/>
          <w:bCs w:val="false"/>
          <w:sz w:val="23"/>
          <w:szCs w:val="23"/>
          <w:lang w:val="mn-MN"/>
        </w:rPr>
        <w:t xml:space="preserve"> </w:t>
      </w:r>
      <w:r>
        <w:rPr>
          <w:b w:val="false"/>
          <w:bCs w:val="false"/>
          <w:i w:val="false"/>
          <w:iCs w:val="false"/>
          <w:sz w:val="23"/>
          <w:szCs w:val="23"/>
          <w:lang w:val="mn-MN"/>
        </w:rPr>
        <w:t xml:space="preserve">Улсын Их Хурлын гишүүн Ш.Түвдэндоржийн гаргасан, </w:t>
      </w:r>
      <w:r>
        <w:rPr>
          <w:b w:val="false"/>
          <w:bCs w:val="false"/>
          <w:sz w:val="23"/>
          <w:szCs w:val="23"/>
          <w:lang w:val="mn-MN"/>
        </w:rPr>
        <w:t xml:space="preserve">Төслийн 2 дугаар зүйлийн “гэж” гэсний дараа мөн хэсгийн “дугаар зүйлд” гэснийг “дүгээр зүйлд” гэж нэмэх  гэсэн саналыг дэмжиж байгаа гишүүд гараа өргөнө 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sz w:val="23"/>
          <w:szCs w:val="23"/>
          <w:lang w:val="mn-MN"/>
        </w:rPr>
        <w:tab/>
        <w:t>Зөвшөөрсөн:</w:t>
        <w:tab/>
        <w:tab/>
        <w:t xml:space="preserve"> 8</w:t>
      </w:r>
    </w:p>
    <w:p>
      <w:pPr>
        <w:pStyle w:val="style20"/>
        <w:spacing w:after="0" w:before="0" w:line="100" w:lineRule="atLeast"/>
        <w:ind w:hanging="0" w:left="0" w:right="0"/>
        <w:contextualSpacing w:val="false"/>
        <w:jc w:val="both"/>
      </w:pPr>
      <w:r>
        <w:rPr>
          <w:b w:val="false"/>
          <w:bCs w:val="false"/>
          <w:sz w:val="23"/>
          <w:szCs w:val="23"/>
          <w:lang w:val="mn-MN"/>
        </w:rPr>
        <w:tab/>
        <w:t>Татгалзсан:</w:t>
        <w:tab/>
        <w:tab/>
        <w:t xml:space="preserve"> 5</w:t>
      </w:r>
    </w:p>
    <w:p>
      <w:pPr>
        <w:pStyle w:val="style20"/>
        <w:spacing w:after="0" w:before="0" w:line="100" w:lineRule="atLeast"/>
        <w:ind w:hanging="0" w:left="0" w:right="0"/>
        <w:contextualSpacing w:val="false"/>
        <w:jc w:val="both"/>
      </w:pPr>
      <w:r>
        <w:rPr>
          <w:b w:val="false"/>
          <w:bCs w:val="false"/>
          <w:sz w:val="23"/>
          <w:szCs w:val="23"/>
          <w:lang w:val="mn-MN"/>
        </w:rPr>
        <w:tab/>
        <w:t>Бүгд:</w:t>
        <w:tab/>
        <w:tab/>
        <w:tab/>
        <w:t>13</w:t>
      </w:r>
    </w:p>
    <w:p>
      <w:pPr>
        <w:pStyle w:val="style20"/>
        <w:spacing w:after="0" w:before="0" w:line="100" w:lineRule="atLeast"/>
        <w:ind w:hanging="0" w:left="0" w:right="0"/>
        <w:contextualSpacing w:val="false"/>
        <w:jc w:val="both"/>
      </w:pPr>
      <w:r>
        <w:rPr>
          <w:b w:val="false"/>
          <w:bCs w:val="false"/>
          <w:sz w:val="23"/>
          <w:szCs w:val="23"/>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sz w:val="23"/>
          <w:szCs w:val="23"/>
          <w:lang w:val="mn-MN"/>
        </w:rPr>
        <w:tab/>
      </w:r>
      <w:r>
        <w:rPr>
          <w:b w:val="false"/>
          <w:bCs w:val="false"/>
          <w:i/>
          <w:iCs/>
          <w:sz w:val="23"/>
          <w:szCs w:val="23"/>
          <w:lang w:val="mn-MN"/>
        </w:rPr>
        <w:t>Прокурорын байгууллагын тухай хуульд өөрчлөлт оруулах тухай хуулийн төслийн талаарх найруулгын саналаар санал хураалт явуулав</w:t>
      </w:r>
      <w:r>
        <w:rPr>
          <w:b w:val="false"/>
          <w:bCs w:val="false"/>
          <w:sz w:val="23"/>
          <w:szCs w:val="23"/>
          <w:lang w:val="mn-MN"/>
        </w:rPr>
        <w:t xml:space="preserve">.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sz w:val="23"/>
          <w:szCs w:val="23"/>
          <w:lang w:val="mn-MN"/>
        </w:rPr>
        <w:tab/>
      </w:r>
      <w:r>
        <w:rPr>
          <w:b/>
          <w:bCs/>
          <w:i w:val="false"/>
          <w:iCs w:val="false"/>
          <w:sz w:val="23"/>
          <w:szCs w:val="23"/>
          <w:lang w:val="mn-MN"/>
        </w:rPr>
        <w:t xml:space="preserve">Ш.Түвдэндорж: </w:t>
      </w:r>
      <w:r>
        <w:rPr>
          <w:b w:val="false"/>
          <w:bCs w:val="false"/>
          <w:i w:val="false"/>
          <w:iCs w:val="false"/>
          <w:sz w:val="23"/>
          <w:szCs w:val="23"/>
          <w:lang w:val="mn-MN"/>
        </w:rPr>
        <w:t>- 1.</w:t>
      </w:r>
      <w:r>
        <w:rPr>
          <w:b/>
          <w:bCs/>
          <w:i/>
          <w:iCs/>
          <w:sz w:val="23"/>
          <w:szCs w:val="23"/>
          <w:lang w:val="mn-MN"/>
        </w:rPr>
        <w:t xml:space="preserve"> </w:t>
      </w:r>
      <w:r>
        <w:rPr>
          <w:b w:val="false"/>
          <w:bCs w:val="false"/>
          <w:i w:val="false"/>
          <w:iCs w:val="false"/>
          <w:sz w:val="23"/>
          <w:szCs w:val="23"/>
          <w:lang w:val="mn-MN"/>
        </w:rPr>
        <w:t xml:space="preserve">Улсын Их Хурлын гишүүн Ш.Түвдэндоржийн гаргасан, </w:t>
      </w:r>
      <w:r>
        <w:rPr>
          <w:b w:val="false"/>
          <w:bCs w:val="false"/>
          <w:sz w:val="23"/>
          <w:szCs w:val="23"/>
          <w:lang w:val="mn-MN"/>
        </w:rPr>
        <w:t xml:space="preserve">Төслийн нэрийг “Прокурорын байгууллагын тухай хуулийн зарим зүйлийг хүчингүй болсонд тооцох тухай” гэж өөрчлөх саналыг дэмжиж байгаа гишүүд гараа өргөнө 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sz w:val="23"/>
          <w:szCs w:val="23"/>
          <w:lang w:val="mn-MN"/>
        </w:rPr>
        <w:tab/>
        <w:t>Зөвшөөрсөн:</w:t>
        <w:tab/>
        <w:tab/>
        <w:t>10</w:t>
      </w:r>
    </w:p>
    <w:p>
      <w:pPr>
        <w:pStyle w:val="style20"/>
        <w:spacing w:after="0" w:before="0" w:line="100" w:lineRule="atLeast"/>
        <w:ind w:hanging="0" w:left="0" w:right="0"/>
        <w:contextualSpacing w:val="false"/>
        <w:jc w:val="both"/>
      </w:pPr>
      <w:r>
        <w:rPr>
          <w:b w:val="false"/>
          <w:bCs w:val="false"/>
          <w:sz w:val="23"/>
          <w:szCs w:val="23"/>
          <w:lang w:val="mn-MN"/>
        </w:rPr>
        <w:tab/>
        <w:t>Татгалзсан:</w:t>
        <w:tab/>
        <w:tab/>
        <w:t xml:space="preserve"> 3</w:t>
      </w:r>
    </w:p>
    <w:p>
      <w:pPr>
        <w:pStyle w:val="style20"/>
        <w:spacing w:after="0" w:before="0" w:line="100" w:lineRule="atLeast"/>
        <w:ind w:hanging="0" w:left="0" w:right="0"/>
        <w:contextualSpacing w:val="false"/>
        <w:jc w:val="both"/>
      </w:pPr>
      <w:r>
        <w:rPr>
          <w:b w:val="false"/>
          <w:bCs w:val="false"/>
          <w:sz w:val="23"/>
          <w:szCs w:val="23"/>
          <w:lang w:val="mn-MN"/>
        </w:rPr>
        <w:tab/>
        <w:t>Бүгд:</w:t>
        <w:tab/>
        <w:tab/>
        <w:tab/>
        <w:t>13</w:t>
      </w:r>
    </w:p>
    <w:p>
      <w:pPr>
        <w:pStyle w:val="style20"/>
        <w:spacing w:after="0" w:before="0" w:line="100" w:lineRule="atLeast"/>
        <w:ind w:hanging="0" w:left="0" w:right="0"/>
        <w:contextualSpacing w:val="false"/>
        <w:jc w:val="both"/>
      </w:pPr>
      <w:r>
        <w:rPr>
          <w:b w:val="false"/>
          <w:bCs w:val="false"/>
          <w:i/>
          <w:iCs/>
          <w:sz w:val="23"/>
          <w:szCs w:val="23"/>
          <w:lang w:val="mn-MN"/>
        </w:rPr>
        <w:tab/>
      </w:r>
      <w:r>
        <w:rPr>
          <w:b w:val="false"/>
          <w:bCs w:val="false"/>
          <w:i w:val="false"/>
          <w:iCs w:val="false"/>
          <w:sz w:val="23"/>
          <w:szCs w:val="23"/>
          <w:u w:val="none"/>
          <w:lang w:val="mn-MN"/>
        </w:rPr>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i/>
          <w:iCs/>
          <w:sz w:val="23"/>
          <w:szCs w:val="23"/>
          <w:lang w:val="mn-MN"/>
        </w:rPr>
        <w:tab/>
        <w:t xml:space="preserve">2. </w:t>
      </w:r>
      <w:r>
        <w:rPr>
          <w:b w:val="false"/>
          <w:bCs w:val="false"/>
          <w:sz w:val="23"/>
          <w:szCs w:val="23"/>
          <w:lang w:val="mn-MN"/>
        </w:rPr>
        <w:t>Улсын Их Хурлын гишүүн О.Баасанхүүгийн гаргасан, “Төсвийн хөрөнгийг зориулалтын бусаар зарцуулах” гэсний дараа “Эрүүгийн хуулийн 166</w:t>
      </w:r>
      <w:r>
        <w:rPr>
          <w:b w:val="false"/>
          <w:bCs w:val="false"/>
          <w:sz w:val="23"/>
          <w:szCs w:val="23"/>
          <w:vertAlign w:val="superscript"/>
          <w:lang w:val="mn-MN"/>
        </w:rPr>
        <w:t>1</w:t>
      </w:r>
      <w:r>
        <w:rPr>
          <w:b w:val="false"/>
          <w:bCs w:val="false"/>
          <w:sz w:val="23"/>
          <w:szCs w:val="23"/>
          <w:lang w:val="mn-MN"/>
        </w:rPr>
        <w:t xml:space="preserve">/Мөнгө угаах/” гэж тус тус нэмэх саналыг дэмжиж байгаа гишүүд гараа өргөнө үү.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sz w:val="23"/>
          <w:szCs w:val="23"/>
          <w:lang w:val="mn-MN"/>
        </w:rPr>
        <w:tab/>
      </w:r>
      <w:r>
        <w:rPr>
          <w:rStyle w:val="style16"/>
          <w:rFonts w:cs="Arial"/>
          <w:b w:val="false"/>
          <w:bCs w:val="false"/>
          <w:i w:val="false"/>
          <w:iCs w:val="false"/>
          <w:caps w:val="false"/>
          <w:smallCaps w:val="false"/>
          <w:color w:val="00000A"/>
          <w:sz w:val="23"/>
          <w:szCs w:val="23"/>
          <w:lang w:val="mn-MN"/>
        </w:rPr>
        <w:t>Зөвшөөрсөн</w:t>
        <w:tab/>
        <w:tab/>
        <w:t>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val="false"/>
          <w:bCs w:val="false"/>
          <w:i w:val="false"/>
          <w:iCs w:val="false"/>
          <w:caps w:val="false"/>
          <w:smallCaps w:val="false"/>
          <w:color w:val="00000A"/>
          <w:sz w:val="23"/>
          <w:szCs w:val="23"/>
          <w:u w:val="none"/>
          <w:lang w:val="mn-MN"/>
        </w:rPr>
        <w:t>Гишүүдийн олонхын саналаар дэмжигдсэнгүй.</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0"/>
          <w:sz w:val="23"/>
          <w:szCs w:val="23"/>
          <w:u w:val="none"/>
          <w:lang w:val="mn-MN"/>
        </w:rPr>
        <w:tab/>
        <w:t>Байнгын хорооноос гарах санал, дүгнэлтийг Улсын Их Хурлын чуулганы нэгдсэн хуралдаанд Улсын Их Хурлын гишүүн Л.Болд танилцуулахаар тогтов.</w:t>
      </w:r>
    </w:p>
    <w:p>
      <w:pPr>
        <w:pStyle w:val="style0"/>
        <w:spacing w:after="0" w:before="0" w:line="200" w:lineRule="atLeast"/>
        <w:contextualSpacing w:val="false"/>
        <w:jc w:val="both"/>
      </w:pPr>
      <w:r>
        <w:rPr/>
      </w:r>
    </w:p>
    <w:p>
      <w:pPr>
        <w:pStyle w:val="style0"/>
        <w:spacing w:line="100" w:lineRule="atLeast"/>
        <w:jc w:val="both"/>
      </w:pPr>
      <w:r>
        <w:rPr>
          <w:b/>
          <w:bCs/>
          <w:sz w:val="23"/>
          <w:szCs w:val="23"/>
        </w:rPr>
        <w:t xml:space="preserve"> </w:t>
      </w:r>
      <w:r>
        <w:rPr>
          <w:b/>
          <w:bCs/>
          <w:sz w:val="23"/>
          <w:szCs w:val="23"/>
        </w:rPr>
        <w:tab/>
      </w:r>
      <w:r>
        <w:rPr>
          <w:b/>
          <w:bCs/>
          <w:i/>
          <w:iCs/>
          <w:sz w:val="23"/>
          <w:szCs w:val="23"/>
          <w:lang w:val="mn-MN"/>
        </w:rPr>
        <w:t xml:space="preserve">Уг асуудлыг 11 цаг 50 минутад хэлэлцэж дуусав. </w:t>
      </w:r>
    </w:p>
    <w:p>
      <w:pPr>
        <w:pStyle w:val="style0"/>
        <w:spacing w:line="100" w:lineRule="atLeast"/>
        <w:jc w:val="both"/>
      </w:pPr>
      <w:r>
        <w:rPr/>
      </w:r>
    </w:p>
    <w:p>
      <w:pPr>
        <w:pStyle w:val="style0"/>
        <w:spacing w:line="100" w:lineRule="atLeast"/>
        <w:jc w:val="both"/>
      </w:pPr>
      <w:r>
        <w:rPr>
          <w:b/>
          <w:bCs/>
          <w:i/>
          <w:iCs/>
          <w:sz w:val="23"/>
          <w:szCs w:val="23"/>
          <w:lang w:val="mn-MN"/>
        </w:rPr>
        <w:tab/>
        <w:t>Дөрөв. Ажлын хэсэг байгуулах тухай.</w:t>
      </w:r>
    </w:p>
    <w:p>
      <w:pPr>
        <w:pStyle w:val="style0"/>
        <w:spacing w:line="100" w:lineRule="atLeast"/>
        <w:jc w:val="both"/>
      </w:pPr>
      <w:r>
        <w:rPr/>
      </w:r>
    </w:p>
    <w:p>
      <w:pPr>
        <w:pStyle w:val="style0"/>
        <w:spacing w:line="100" w:lineRule="atLeast"/>
        <w:jc w:val="both"/>
      </w:pPr>
      <w:r>
        <w:rPr>
          <w:b/>
          <w:bCs/>
          <w:i/>
          <w:iCs/>
          <w:sz w:val="23"/>
          <w:szCs w:val="23"/>
          <w:lang w:val="mn-MN"/>
        </w:rPr>
        <w:tab/>
      </w:r>
      <w:r>
        <w:rPr>
          <w:b w:val="false"/>
          <w:bCs w:val="false"/>
          <w:i w:val="false"/>
          <w:iCs w:val="false"/>
          <w:sz w:val="23"/>
          <w:szCs w:val="23"/>
          <w:lang w:val="mn-MN"/>
        </w:rPr>
        <w:t>1.</w:t>
      </w:r>
      <w:r>
        <w:rPr>
          <w:b/>
          <w:bCs/>
          <w:i w:val="false"/>
          <w:iCs w:val="false"/>
          <w:sz w:val="23"/>
          <w:szCs w:val="23"/>
          <w:lang w:val="mn-MN"/>
        </w:rPr>
        <w:t xml:space="preserve"> </w:t>
      </w:r>
      <w:r>
        <w:rPr>
          <w:b w:val="false"/>
          <w:bCs w:val="false"/>
          <w:i w:val="false"/>
          <w:iCs w:val="false"/>
          <w:color w:val="000000"/>
          <w:sz w:val="23"/>
          <w:szCs w:val="23"/>
          <w:lang w:val="mn-MN"/>
        </w:rPr>
        <w:t xml:space="preserve">Хууль сахиулагчийн эрх зүйн байдлын тухай хуулийн төсөл болон холбогдох бусад хуулийн төслүүдийг хэлэлцүүлэгт бэлтгэх үүрэг бүхий ажлын хэсгийг  Улсын Их Хурлын гишүүн Д.Лүндээжанцангаар ахлуулан байгуулах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i/>
          <w:iCs/>
          <w:color w:val="000000"/>
          <w:sz w:val="23"/>
          <w:szCs w:val="23"/>
          <w:lang w:val="mn-MN"/>
        </w:rPr>
        <w:tab/>
      </w:r>
      <w:r>
        <w:rPr>
          <w:rStyle w:val="style16"/>
          <w:rFonts w:cs="Arial"/>
          <w:b w:val="false"/>
          <w:bCs w:val="false"/>
          <w:i w:val="false"/>
          <w:iCs w:val="false"/>
          <w:caps w:val="false"/>
          <w:smallCaps w:val="false"/>
          <w:color w:val="00000A"/>
          <w:sz w:val="23"/>
          <w:szCs w:val="23"/>
          <w:lang w:val="mn-MN"/>
        </w:rPr>
        <w:t>Зөвшөөрсөн</w:t>
        <w:tab/>
        <w:tab/>
        <w:t>9</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4</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0"/>
        <w:spacing w:line="100" w:lineRule="atLeast"/>
        <w:jc w:val="both"/>
      </w:pPr>
      <w:r>
        <w:rPr>
          <w:rStyle w:val="style16"/>
          <w:rFonts w:cs="Arial"/>
          <w:b w:val="false"/>
          <w:bCs w:val="false"/>
          <w:i w:val="false"/>
          <w:iCs w:val="false"/>
          <w:caps w:val="false"/>
          <w:smallCaps w:val="false"/>
          <w:color w:val="00000A"/>
          <w:sz w:val="23"/>
          <w:szCs w:val="23"/>
          <w:lang w:val="mn-MN"/>
        </w:rPr>
        <w:tab/>
      </w:r>
      <w:r>
        <w:rPr>
          <w:rStyle w:val="style16"/>
          <w:rFonts w:cs="Arial"/>
          <w:b w:val="false"/>
          <w:bCs w:val="false"/>
          <w:i w:val="false"/>
          <w:iCs w:val="false"/>
          <w:caps w:val="false"/>
          <w:smallCaps w:val="false"/>
          <w:color w:val="00000A"/>
          <w:sz w:val="23"/>
          <w:szCs w:val="23"/>
          <w:u w:val="none"/>
          <w:lang w:val="mn-MN"/>
        </w:rPr>
        <w:t>Гишүүдийн олонхын саналаар дэмжигдлээ.</w:t>
      </w:r>
    </w:p>
    <w:p>
      <w:pPr>
        <w:pStyle w:val="style0"/>
        <w:spacing w:line="100" w:lineRule="atLeast"/>
        <w:jc w:val="both"/>
      </w:pPr>
      <w:r>
        <w:rPr/>
      </w:r>
    </w:p>
    <w:p>
      <w:pPr>
        <w:pStyle w:val="style20"/>
        <w:spacing w:after="0" w:before="0" w:line="200" w:lineRule="atLeast"/>
        <w:contextualSpacing w:val="false"/>
        <w:jc w:val="both"/>
      </w:pPr>
      <w:r>
        <w:rPr>
          <w:b w:val="false"/>
          <w:bCs w:val="false"/>
          <w:color w:val="000000"/>
          <w:sz w:val="23"/>
          <w:szCs w:val="23"/>
          <w:lang w:val="mn-MN"/>
        </w:rPr>
        <w:tab/>
        <w:t xml:space="preserve">2. </w:t>
      </w:r>
      <w:r>
        <w:rPr>
          <w:b w:val="false"/>
          <w:bCs w:val="false"/>
          <w:i w:val="false"/>
          <w:iCs w:val="false"/>
          <w:color w:val="000000"/>
          <w:sz w:val="23"/>
          <w:szCs w:val="23"/>
          <w:u w:val="none"/>
          <w:lang w:val="mn-MN"/>
        </w:rPr>
        <w:t xml:space="preserve">Галт зэвсгийн тухай хуулийн шинэчилсэн найруулгын төсөл болон холбогдох бусад хуулиудын төслүүдийг хэлэлцүүлэгт бэлтгэх үүрэг бүхий  ажлын хэсгийг Улсын Их Хурлын гишүүн О.Баасанхүүгээр ахлуулан байгуулах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i/>
          <w:iCs/>
          <w:color w:val="000000"/>
          <w:sz w:val="23"/>
          <w:szCs w:val="23"/>
          <w:lang w:val="mn-MN"/>
        </w:rPr>
        <w:tab/>
      </w:r>
      <w:r>
        <w:rPr>
          <w:rStyle w:val="style16"/>
          <w:rFonts w:cs="Arial"/>
          <w:b w:val="false"/>
          <w:bCs w:val="false"/>
          <w:i w:val="false"/>
          <w:iCs w:val="false"/>
          <w:caps w:val="false"/>
          <w:smallCaps w:val="false"/>
          <w:color w:val="00000A"/>
          <w:sz w:val="23"/>
          <w:szCs w:val="23"/>
          <w:lang w:val="mn-MN"/>
        </w:rPr>
        <w:t>Зөвшөөрсөн</w:t>
        <w:tab/>
        <w:tab/>
        <w:t>9</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4</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20"/>
        <w:spacing w:after="0" w:before="0" w:line="200" w:lineRule="atLeast"/>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val="false"/>
          <w:bCs w:val="false"/>
          <w:i w:val="false"/>
          <w:iCs w:val="false"/>
          <w:caps w:val="false"/>
          <w:smallCaps w:val="false"/>
          <w:color w:val="00000A"/>
          <w:sz w:val="23"/>
          <w:szCs w:val="23"/>
          <w:u w:val="none"/>
          <w:lang w:val="mn-MN"/>
        </w:rPr>
        <w:t>Гишүүдийн олонхын саналаар дэмжигдлээ.</w:t>
      </w:r>
    </w:p>
    <w:p>
      <w:pPr>
        <w:pStyle w:val="style20"/>
        <w:spacing w:after="0" w:before="0" w:line="200" w:lineRule="atLeast"/>
        <w:contextualSpacing w:val="false"/>
        <w:jc w:val="both"/>
      </w:pPr>
      <w:r>
        <w:rPr/>
      </w:r>
    </w:p>
    <w:p>
      <w:pPr>
        <w:pStyle w:val="style0"/>
        <w:spacing w:line="100" w:lineRule="atLeast"/>
        <w:jc w:val="both"/>
      </w:pPr>
      <w:r>
        <w:rPr>
          <w:b w:val="false"/>
          <w:bCs w:val="false"/>
          <w:i/>
          <w:iCs/>
          <w:color w:val="000000"/>
          <w:sz w:val="23"/>
          <w:szCs w:val="23"/>
          <w:lang w:val="mn-MN"/>
        </w:rPr>
        <w:tab/>
      </w:r>
      <w:r>
        <w:rPr>
          <w:b w:val="false"/>
          <w:bCs w:val="false"/>
          <w:i w:val="false"/>
          <w:iCs w:val="false"/>
          <w:color w:val="000000"/>
          <w:sz w:val="23"/>
          <w:szCs w:val="23"/>
          <w:lang w:val="mn-MN"/>
        </w:rPr>
        <w:t xml:space="preserve">3. Хуулийн этгээдийн улсын бүртгэлийн тухай хуулийн шинэчилсэн найруулгын төсөл болон холбогдох бусад хуулийн төслүүдийг хэлэлцүүлэгт бэлтгэх үүрэг бүхий ажлын хэсгийг  </w:t>
      </w:r>
      <w:r>
        <w:rPr>
          <w:b w:val="false"/>
          <w:bCs w:val="false"/>
          <w:i w:val="false"/>
          <w:iCs w:val="false"/>
          <w:color w:val="000000"/>
          <w:sz w:val="23"/>
          <w:szCs w:val="23"/>
          <w:u w:val="none"/>
          <w:lang w:val="mn-MN"/>
        </w:rPr>
        <w:t xml:space="preserve">Улсын Их Хурлын гишүүн Ж.Батзандангаар ахлуулан байгуулах саналыг дэмжиж байгаа гишүүд гараа өргөнө үү.  </w:t>
      </w:r>
    </w:p>
    <w:p>
      <w:pPr>
        <w:pStyle w:val="style0"/>
        <w:spacing w:line="100" w:lineRule="atLeast"/>
        <w:jc w:val="both"/>
      </w:pPr>
      <w:r>
        <w:rPr/>
      </w:r>
    </w:p>
    <w:p>
      <w:pPr>
        <w:pStyle w:val="style0"/>
        <w:spacing w:line="100" w:lineRule="atLeast"/>
        <w:jc w:val="both"/>
      </w:pPr>
      <w:r>
        <w:rPr>
          <w:b w:val="false"/>
          <w:bCs w:val="false"/>
          <w:i/>
          <w:iCs/>
          <w:color w:val="000000"/>
          <w:sz w:val="23"/>
          <w:szCs w:val="23"/>
          <w:lang w:val="mn-MN"/>
        </w:rPr>
        <w:tab/>
      </w:r>
      <w:r>
        <w:rPr>
          <w:rStyle w:val="style16"/>
          <w:rFonts w:cs="Arial"/>
          <w:b w:val="false"/>
          <w:bCs w:val="false"/>
          <w:i w:val="false"/>
          <w:iCs w:val="false"/>
          <w:caps w:val="false"/>
          <w:smallCaps w:val="false"/>
          <w:color w:val="00000A"/>
          <w:sz w:val="23"/>
          <w:szCs w:val="23"/>
          <w:lang w:val="mn-MN"/>
        </w:rPr>
        <w:t>Зөвшөөрсөн</w:t>
        <w:tab/>
        <w:tab/>
        <w:t>12</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ab/>
        <w:t>1</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ab/>
        <w:t>13</w:t>
      </w:r>
    </w:p>
    <w:p>
      <w:pPr>
        <w:pStyle w:val="style0"/>
        <w:spacing w:line="100" w:lineRule="atLeast"/>
        <w:jc w:val="both"/>
      </w:pPr>
      <w:r>
        <w:rPr>
          <w:rStyle w:val="style16"/>
          <w:rFonts w:cs="Arial"/>
          <w:b w:val="false"/>
          <w:bCs w:val="false"/>
          <w:i w:val="false"/>
          <w:iCs w:val="false"/>
          <w:caps w:val="false"/>
          <w:smallCaps w:val="false"/>
          <w:color w:val="00000A"/>
          <w:sz w:val="23"/>
          <w:szCs w:val="23"/>
          <w:lang w:val="mn-MN"/>
        </w:rPr>
        <w:tab/>
      </w:r>
      <w:r>
        <w:rPr>
          <w:rStyle w:val="style16"/>
          <w:rFonts w:cs="Arial"/>
          <w:b w:val="false"/>
          <w:bCs w:val="false"/>
          <w:i w:val="false"/>
          <w:iCs w:val="false"/>
          <w:caps w:val="false"/>
          <w:smallCaps w:val="false"/>
          <w:color w:val="00000A"/>
          <w:sz w:val="23"/>
          <w:szCs w:val="23"/>
          <w:u w:val="none"/>
          <w:lang w:val="mn-MN"/>
        </w:rPr>
        <w:t>Гишүүдийн олонхын саналаар дэмжигдлээ.</w:t>
      </w:r>
    </w:p>
    <w:p>
      <w:pPr>
        <w:pStyle w:val="style0"/>
        <w:spacing w:line="100" w:lineRule="atLeast"/>
        <w:jc w:val="both"/>
      </w:pPr>
      <w:r>
        <w:rPr/>
      </w:r>
    </w:p>
    <w:p>
      <w:pPr>
        <w:pStyle w:val="style0"/>
        <w:spacing w:line="100" w:lineRule="atLeast"/>
        <w:jc w:val="both"/>
      </w:pPr>
      <w:r>
        <w:rPr>
          <w:rStyle w:val="style16"/>
          <w:rFonts w:cs="Arial"/>
          <w:b w:val="false"/>
          <w:bCs w:val="false"/>
          <w:i w:val="false"/>
          <w:iCs w:val="false"/>
          <w:caps w:val="false"/>
          <w:smallCaps w:val="false"/>
          <w:color w:val="00000A"/>
          <w:sz w:val="23"/>
          <w:szCs w:val="23"/>
          <w:u w:val="none"/>
          <w:lang w:val="mn-MN"/>
        </w:rPr>
        <w:tab/>
      </w:r>
      <w:r>
        <w:rPr>
          <w:rStyle w:val="style16"/>
          <w:rFonts w:cs="Arial"/>
          <w:b/>
          <w:bCs/>
          <w:i/>
          <w:iCs/>
          <w:caps w:val="false"/>
          <w:smallCaps w:val="false"/>
          <w:color w:val="00000A"/>
          <w:sz w:val="23"/>
          <w:szCs w:val="23"/>
          <w:u w:val="none"/>
          <w:lang w:val="mn-MN"/>
        </w:rPr>
        <w:t>Хуралдаан 12 цаг 05 минутад өндөрлөв.</w:t>
      </w:r>
    </w:p>
    <w:p>
      <w:pPr>
        <w:pStyle w:val="style0"/>
        <w:spacing w:line="100" w:lineRule="atLeast"/>
        <w:jc w:val="both"/>
      </w:pPr>
      <w:r>
        <w:rPr/>
      </w:r>
    </w:p>
    <w:p>
      <w:pPr>
        <w:pStyle w:val="style0"/>
        <w:spacing w:line="100" w:lineRule="atLeast"/>
        <w:jc w:val="both"/>
      </w:pPr>
      <w:r>
        <w:rPr/>
      </w:r>
    </w:p>
    <w:p>
      <w:pPr>
        <w:pStyle w:val="style24"/>
        <w:spacing w:after="0" w:before="0" w:line="100" w:lineRule="atLeast"/>
        <w:contextualSpacing w:val="false"/>
        <w:jc w:val="both"/>
      </w:pPr>
      <w:r>
        <w:rPr>
          <w:b/>
          <w:sz w:val="23"/>
          <w:szCs w:val="23"/>
          <w:lang w:val="mn-MN"/>
        </w:rPr>
        <w:tab/>
      </w:r>
      <w:bookmarkStart w:id="0" w:name="__DdeLink__5809_850800408"/>
      <w:r>
        <w:rPr>
          <w:b/>
          <w:sz w:val="23"/>
          <w:szCs w:val="23"/>
          <w:lang w:val="mn-MN"/>
        </w:rPr>
        <w:t>Тэмдэглэлтэй танилцсан:</w:t>
      </w:r>
    </w:p>
    <w:p>
      <w:pPr>
        <w:pStyle w:val="style24"/>
        <w:spacing w:after="0" w:before="0" w:line="100" w:lineRule="atLeast"/>
        <w:contextualSpacing w:val="false"/>
        <w:jc w:val="both"/>
      </w:pPr>
      <w:r>
        <w:rPr>
          <w:sz w:val="23"/>
          <w:szCs w:val="23"/>
          <w:lang w:val="mn-MN"/>
        </w:rPr>
        <w:tab/>
        <w:t>ХУУЛЬ ЗҮЙН  БАЙНГЫН</w:t>
      </w:r>
    </w:p>
    <w:p>
      <w:pPr>
        <w:pStyle w:val="style24"/>
        <w:spacing w:after="0" w:before="0" w:line="100" w:lineRule="atLeast"/>
        <w:contextualSpacing w:val="false"/>
        <w:jc w:val="both"/>
      </w:pPr>
      <w:r>
        <w:rPr>
          <w:sz w:val="23"/>
          <w:szCs w:val="23"/>
          <w:lang w:val="mn-MN"/>
        </w:rPr>
        <w:t xml:space="preserve"> </w:t>
      </w:r>
      <w:r>
        <w:rPr>
          <w:sz w:val="23"/>
          <w:szCs w:val="23"/>
          <w:lang w:val="mn-MN"/>
        </w:rPr>
        <w:tab/>
        <w:t>ХОРООНЫ ДАРГА                                                     Ш.ТҮВДЭНДОРЖ</w:t>
      </w:r>
    </w:p>
    <w:p>
      <w:pPr>
        <w:pStyle w:val="style24"/>
        <w:spacing w:line="100" w:lineRule="atLeast"/>
        <w:jc w:val="both"/>
      </w:pPr>
      <w:r>
        <w:rPr/>
      </w:r>
    </w:p>
    <w:p>
      <w:pPr>
        <w:pStyle w:val="style24"/>
        <w:spacing w:after="0" w:before="0" w:line="100" w:lineRule="atLeast"/>
        <w:contextualSpacing w:val="false"/>
        <w:jc w:val="both"/>
      </w:pPr>
      <w:r>
        <w:rPr>
          <w:b/>
          <w:sz w:val="23"/>
          <w:szCs w:val="23"/>
          <w:lang w:val="mn-MN"/>
        </w:rPr>
        <w:tab/>
        <w:t>Тэмдэглэл хөтөлсөн:</w:t>
      </w:r>
    </w:p>
    <w:p>
      <w:pPr>
        <w:pStyle w:val="style24"/>
        <w:spacing w:after="0" w:before="0" w:line="100" w:lineRule="atLeast"/>
        <w:contextualSpacing w:val="false"/>
        <w:jc w:val="both"/>
      </w:pPr>
      <w:r>
        <w:rPr>
          <w:sz w:val="23"/>
          <w:szCs w:val="23"/>
          <w:lang w:val="mn-MN"/>
        </w:rPr>
        <w:tab/>
        <w:t xml:space="preserve">ПРОТОКОЛЫН АЛБАНЫ                     </w:t>
      </w:r>
    </w:p>
    <w:p>
      <w:pPr>
        <w:pStyle w:val="style24"/>
        <w:spacing w:after="0" w:before="0" w:line="100" w:lineRule="atLeast"/>
        <w:contextualSpacing w:val="false"/>
        <w:jc w:val="both"/>
      </w:pPr>
      <w:r>
        <w:rPr>
          <w:sz w:val="23"/>
          <w:szCs w:val="23"/>
          <w:lang w:val="mn-MN"/>
        </w:rPr>
        <w:tab/>
        <w:t xml:space="preserve">ШИНЖЭЭЧ                                                                 </w:t>
      </w:r>
      <w:r>
        <w:rPr>
          <w:sz w:val="23"/>
          <w:szCs w:val="23"/>
          <w:effect w:val="blinkBackground"/>
          <w:lang w:val="mn-MN"/>
        </w:rPr>
        <w:t>П</w:t>
      </w:r>
      <w:bookmarkEnd w:id="0"/>
      <w:r>
        <w:rPr>
          <w:sz w:val="23"/>
          <w:szCs w:val="23"/>
          <w:lang w:val="mn-MN"/>
        </w:rPr>
        <w:t>.МЯДАГМАА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
    </w:p>
    <w:p>
      <w:pPr>
        <w:pStyle w:val="style0"/>
        <w:spacing w:after="0" w:before="0" w:line="200" w:lineRule="atLeast"/>
        <w:contextualSpacing w:val="false"/>
        <w:jc w:val="center"/>
      </w:pPr>
      <w:bookmarkStart w:id="1" w:name="__UnoMark__4685_1089876800"/>
      <w:bookmarkStart w:id="2" w:name="__UnoMark__4685_1089876800"/>
      <w:bookmarkEnd w:id="2"/>
      <w:r>
        <w:rPr/>
      </w:r>
    </w:p>
    <w:p>
      <w:pPr>
        <w:pStyle w:val="style0"/>
        <w:spacing w:after="0" w:before="0" w:line="200" w:lineRule="atLeast"/>
        <w:contextualSpacing w:val="false"/>
        <w:jc w:val="center"/>
      </w:pPr>
      <w:r>
        <w:rPr>
          <w:b/>
          <w:bCs/>
          <w:sz w:val="24"/>
          <w:szCs w:val="24"/>
          <w:lang w:val="mn-MN"/>
        </w:rPr>
        <w:t>УЛСЫН ИХ ХУРЛЫН</w:t>
      </w:r>
      <w:r>
        <w:rPr>
          <w:b/>
          <w:bCs/>
          <w:sz w:val="24"/>
          <w:szCs w:val="24"/>
        </w:rPr>
        <w:t xml:space="preserve"> 201</w:t>
      </w:r>
      <w:r>
        <w:rPr>
          <w:b/>
          <w:bCs/>
          <w:sz w:val="24"/>
          <w:szCs w:val="24"/>
          <w:lang w:val="mn-MN"/>
        </w:rPr>
        <w:t>3</w:t>
      </w:r>
      <w:r>
        <w:rPr>
          <w:b/>
          <w:bCs/>
          <w:sz w:val="24"/>
          <w:szCs w:val="24"/>
        </w:rPr>
        <w:t xml:space="preserve"> </w:t>
      </w:r>
      <w:r>
        <w:rPr>
          <w:b/>
          <w:bCs/>
          <w:sz w:val="24"/>
          <w:szCs w:val="24"/>
          <w:lang w:val="mn-MN"/>
        </w:rPr>
        <w:t xml:space="preserve">ОНЫ НАМРЫН ЭЭЛЖИТ ЧУУЛГАНЫ </w:t>
      </w:r>
    </w:p>
    <w:p>
      <w:pPr>
        <w:pStyle w:val="style0"/>
        <w:spacing w:after="0" w:before="0" w:line="200" w:lineRule="atLeast"/>
        <w:contextualSpacing w:val="false"/>
        <w:jc w:val="center"/>
      </w:pPr>
      <w:r>
        <w:rPr>
          <w:b/>
          <w:bCs/>
          <w:sz w:val="24"/>
          <w:szCs w:val="24"/>
          <w:lang w:val="mn-MN"/>
        </w:rPr>
        <w:t xml:space="preserve">ХУУЛЬ ЗҮЙН БАЙНГЫН ХОРООНЫ 2014 ОНЫ 01 ДҮГЭЭР САРЫН </w:t>
      </w:r>
    </w:p>
    <w:p>
      <w:pPr>
        <w:pStyle w:val="style0"/>
        <w:spacing w:after="0" w:before="0" w:line="200" w:lineRule="atLeast"/>
        <w:contextualSpacing w:val="false"/>
        <w:jc w:val="center"/>
      </w:pPr>
      <w:r>
        <w:rPr>
          <w:b/>
          <w:bCs/>
          <w:sz w:val="24"/>
          <w:szCs w:val="24"/>
          <w:lang w:val="mn-MN"/>
        </w:rPr>
        <w:t xml:space="preserve">22-НЫ ӨДРИЙН ХУРАЛДААНЫ ДЭЛГЭРЭНГҮЙ </w:t>
      </w:r>
    </w:p>
    <w:p>
      <w:pPr>
        <w:pStyle w:val="style0"/>
        <w:spacing w:after="0" w:before="0" w:line="200" w:lineRule="atLeast"/>
        <w:contextualSpacing w:val="false"/>
        <w:jc w:val="center"/>
      </w:pPr>
      <w:r>
        <w:rPr>
          <w:b/>
          <w:bCs/>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b/>
          <w:bCs/>
          <w:sz w:val="24"/>
          <w:szCs w:val="24"/>
          <w:lang w:val="mn-MN"/>
        </w:rPr>
        <w:tab/>
        <w:t>Ш.Түвдэндорж:</w:t>
      </w:r>
      <w:r>
        <w:rPr>
          <w:b w:val="false"/>
          <w:bCs w:val="false"/>
          <w:sz w:val="24"/>
          <w:szCs w:val="24"/>
          <w:lang w:val="mn-MN"/>
        </w:rPr>
        <w:t xml:space="preserve"> -Хууль зүйн байнгын хорооны 2014 оны 01 дүгээр сарын 22-ны өдрийн хуралдааныг гишүүдийн ирц бүрдсэн тул нээснийг мэдэгдье. Байнгын хорооны хуралдаанаар дараах асуудлыг хэлэлцүүлэхээр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Үүнд: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val="false"/>
          <w:bCs w:val="false"/>
          <w:sz w:val="24"/>
          <w:szCs w:val="24"/>
          <w:lang w:val="mn-MN"/>
        </w:rPr>
        <w:t xml:space="preserve">1. </w:t>
      </w:r>
      <w:r>
        <w:rPr>
          <w:b w:val="false"/>
          <w:bCs w:val="false"/>
          <w:sz w:val="24"/>
          <w:szCs w:val="24"/>
          <w:lang w:val="mn-MN"/>
        </w:rPr>
        <w:t>Эрүүгийн байцаан шийтгэх хуулийн  342 дугаар зүйлийн 342.1 дэх хэсэг Үндсэн хуулийн холбогдох заалтыг зөрчсөн эсэх тухай маргааныг хянан шийдвэрлэсэн тухай Үндсэн хуулийн цэцийн 2014 оны 01 дүгээр сарын 15-ны өдрийн 01 дүгээр дүгнэлт.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2. Авлигын эсрэг хуульд нэмэлт, өөрчлөлт оруулах тухай болон холбогдох бусад хуульд нэмэлт, өөрчлөлт оруулах тухай хуулийн төслүүд 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3. Эрүүгийн байцаан шийтгэх тухай хуульд нэмэлт, өөрчлөлт оруулах тухай, Прокурорын байгууллагын тухай хуульд өөрчлөлт оруулах тухай хуулийн төслүүд.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4. Байнгын хорооны ажлын хэсэг байгуулах тухай. Үүнд хууль сахиулагчийн эрх зүйн байдлын тухай хуулийн төсөл болон холбогдох бусад хуулийн төслүүдийг хэлэлцүүлэгт бэлтгэх үүрэг бүхий, Галт зэвсгийн тухай хуулийн шинэчилсэн найруулга болон холбогдох бусад хуулийн төслүүдийг хэлэлцүүлэгт бэлтгэх үүрэг бүхий, Хуулийн этгээдийн улсын бүртгэлийн тухай хуулийн шинэчилсэн найруулга болон холбогдох бусад хуулийн төслүүдийг хэлэлцүүлэгт бэлтгэх үүрэг бүхий ийм гурван Байнгын хорооны ажлын хэсэг байгуулна.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5. Цагдаагийн байгууллага уруу Хууль зүйн байнгын хорооноос явуулах албан бичгийг та бүгдэд танилцуулна. Ийм таван асуудал хэлэлцэхээр боллоо. Өөр саналтай гишүүн байна уу. Баасанхүү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нэг Эрүүгийн байцаан шийтгэх хуулинд өөрчлөлт оруулъя гээд нэг санал өгөөд одоо бараг 2 дахь жилийнхээ хагасыг үзэх гээд байна л даа. Гончигдорж гишүүн ахалж байгаа нэртэй нэг ч хурал хийхгүй юм. Тэрийгээ одоо ер нь яах ёстой юм бэ. Эсвэл энийгээ би татаж авах ёстой юм уу. Эсвэл энийг огт хэлэлцдэггүй нэг ийм журам явах юм уу. Эрүүгийн хуулийн нэлээд олон заалтуудыг өргөн барьсан юм. Тэгээд Засгийн газар дэмжиж байна, гэмт хэргийн хууль гээд энэ хооронд чинь маш олон удаа хүний эрх зөрчөөд байна шүү дээ. Наад зах нь сэтгүүлчдийн эрхийн асуудлаар би бол маш том шинэчлэлийн юм өгсөн тэр эрүүгийн хуулинд өөрчлөлт оруулах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Хэвлэлийн эрх чөлөөний хуулийг татаад авчихсан. Эрүүгийн хууль хуучин хуулиараа одоо сэтгүүлчдийг яллаад байдаг юм уу, мөрдөөд мөшгөөд тагнаж, чагнаад айлган зовоогоод явж байгаа юм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Тэгэхээр одоо гурав дахь асуудал миний хэлээд байгаа санаа болохоор энэ хуулиудыг хэзээ хэлэлцэх юм бэ. Одоо энэ жагсаалтанд ороод хэлэлцээд явж болдоггүй юм уу. Хэлэлцэх эсэхээ ядаж шийдүүлмээр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 -</w:t>
      </w:r>
      <w:r>
        <w:rPr>
          <w:b w:val="false"/>
          <w:bCs w:val="false"/>
          <w:sz w:val="24"/>
          <w:szCs w:val="24"/>
          <w:lang w:val="mn-MN"/>
        </w:rPr>
        <w:t xml:space="preserve">Гончигдорж даргад Баасанхүү гишүүн таны ахалсан ажлын хэсэг Эрүүгийн байцаан шийтгэх тухай хуульд нэмэлт, өөрчлөлт оруулах тухай ажлын хэсэг ахалж байгаа тэгээд хуралдаж өгөхгүй байна гээд Баасанхүү гишүүн хэлж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Энэ дээр ойлголцсон шүү Баасанхүү гишүүн. Бүр ноднин хавар ойлголцоо биз дээ. Яг одоо байгаа байдал дээрээ байж байя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тийм юм ойлголцоогүй. Тэгвэл би хуулиа өргөн барьсан хүн чинь батлуулахаа л бодно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-Хуулийг буцааж болно л доо. Тэгэх хэрэггүй байгаа байхгүй юу. Хууль санаачлагчид нь буцаалаа гэдэг харилцаа шийдмээргүй байгаа байхгүй юу. Ирсэн хуулийг нь байж байгаад одоо гарах гэж байгаа процессын юуны хуулиудаар яригдана. Эрүүгийн байцаан шийтгэх хуулийн одоо Баасанхүүгийн оруулж байгаа зохицуулалт бол бас гишүүд танилцсан байх. Яг одоо Эрүүгийн байцаан шийтгэх хуулийн одоо тогтоогдсон ялын бодлогын хэм хэмжээ бусад юмнуудтай бол хир зэрэг нийцэж байгаа гээд ярилцуул болноо даргаа. Тэгвэл одоо ажлын хэсэг юм уу, хуваарийг нь гаргачих. Би бас шинэ гишүүдийн өргөн барьсан хуулиудыг шууд … уулаасаа гарахгүй болохгүй тийм чиглэлтэй байгаа. Түүнийг заавал гарахгүй болохгүй гэж цацаж хаялгүйгээр харин дараагийн хуулиуд дээр үзэл санааг нь боломжоор нь тусгаад явах нь гэсэн ийм л санаа бодолтой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-Гүйцэтгэх ажлын та нар өнөөдөр Тагнуулын ерөнхий газрыг атгачихаад өнөөдөр дуртай хүнийхээ утсыг чагначихаад гүйцэтгэх ажил гэж нэрээр хүмүүсийг 6, 7 сар хориод хүн гүтгээд явж байгаа асуудлыг чинь би хуульчилж өгөх гээд байна шүү дээ. Өнөөдөр шивнээ ард түмэн болчихоод байхад өнөөдөр тэрийг яагаад хэлэлцэж шийдэж болохгүй гээд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-Баасанхүү гишүүн ээ. Дараагийн 7 хоногийн ажлын хэсгийн юунд Баасанхүү гишүүний тэр хуулийг оруулна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-Баянсэлэнгэ гишүүн буруугаар ойлгосон байна. Би ялгаварлаагүй. Өөрөөр хэлэх юм бол ийм хууль бол яг ийм заалтаар санаачлагдах боломжгүй зүйл байхгүй юу. Тэр агуулгаар нь хэлж байгаа юм. Тэгээд бид нар бол юу гэдэг юм оруулаад буцааж болно. Тэгэхдээ бол ахмад гишүүний хувьд шинэ гишүүн хууль санаачлах нь түүнийг нь одоо мохоогоод байх хэлбэртэйгээр энэ чинь болсонгүй буцаалаа, энэ чинь болсонгүй буцаалаа биш. Харин ойлголцоод энэ илүү боловсронгуй ямар хэлбэр уруу орж болох вэ гэдгээр нь дэмжих тухай асуудлаар ярьж байгаа юм. Ялгаварлаж байна гэвэл энэ агуулгаар дэмжиж ялгаварлаж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-За дараагийн нэг дэх өдөр ажлын хэсгийн хуралдааны юунд оруулъя. Ингээд хэлэлцэх асуудлаа баталъя.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Эрүүгийн байцаан шийтгэх хуулийн 342 дугаар зүйлийн 342.1 дэх хэсэг үндсэн хуулийн холбогдох заалтыг зөрчсөн байна гэсэн Үндсэн хуулийн цэцийн 2014 оны 01 дүгээр сарын 15-ны өдрийн нэгдүгээр дүгнэлтийг хэлэлцэж эхэлье.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Цэцийн дүгнэлттэй холбогдуулж үг хэлэх гишүүн байна уу. За Баасанхүү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-Асуултгүй л юм байна.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-Цэцийн дүгнэлт чинь дунд суудлын хуралдааны шийдвэр юм байна тийм үү. Энэ зөрчсөн гэж үзэж байгаа юм бол яаж өөрчлөх ёстойг Байнгын хороон дээр ярих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-Одоо ярих гэж байна. Санал дээр. За Баасанхүү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-Энэ цэцийн дүгнэлтийг хүлээж авах нь зөв шүү дээ энэ одоо бид нар хүний эрхийг ярина гээд 24 жил боллоо. Одоо зарим ардчилал ярьж гарч ирсэн хүмүүс ардчиллынхаа эсрэг явдаг болсон байна. Өнөөдөр шүүх эрх мэдэл, шүүх засаглал хоёр чинь ялгаатай юм. Шүүх засаглал гэдэг бол шүүгч, прокурор, өмгөөлөгч, дээрээс нь тэр хэргээ шийдүүлж байгаа хүмүүс нийлээд тэр тодорхой тийм засаглалын асуудлаа шийдэж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Шүүх эрх мэдэл гэдэг бол эцсийн шийдвэрээ гаргаж байгаа юм. Тэгэхээр өнөөдөр шүүгдэгчид ч байна уу, хохирогч ч байна уу, хэн ч байлаа гэсэн өнөөдөр эрхээ хамгаалах үүднээс яагаад гомдол гаргаж болдоггүй юм. Тэгэхээр шүүх дэндүү ойлгомжтой асуудал байгаа байхгүй юу. Дэндүү ойлгомжтой асуудал дээр өнөөдөр ингэж цаг алдаад өмнө нь нэг юу яагаад саналыг нь хүлээж авахгүй гээд явж байхын оронд ерөөсөө цэцийн энэ шийдвэрийг хүлээн зөвшөөрөөд бушуухан шийдэх ёстой л гэж үзэж байна.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-Гишүүд саналаа хэллээ. Эрүүгийн байцаан шийтгэх хуулийн 342 дугаар зүйлийн 342.1 дэх хэсэгт давж заалдах шатны шүүх ял оногдуулсан эсвэл цагаатгагдсан этгээдийн гэм буруутай нь эсэх асуудлыг шийдвэрлэхдээ Эрүүгийн байцаан шийтгэх тухай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гэж заасны шүүгдэгч, цагаатгагдсан этгээд хохирогчийн өмгөөлөгч гомдол </w:t>
      </w:r>
      <w:r>
        <w:rPr>
          <w:b w:val="false"/>
          <w:bCs w:val="false"/>
          <w:sz w:val="24"/>
          <w:szCs w:val="24"/>
          <w:lang w:val="mn-MN"/>
        </w:rPr>
        <w:t>гаргах</w:t>
      </w:r>
      <w:r>
        <w:rPr>
          <w:b w:val="false"/>
          <w:bCs w:val="false"/>
          <w:sz w:val="24"/>
          <w:szCs w:val="24"/>
          <w:lang w:val="mn-MN"/>
        </w:rPr>
        <w:t xml:space="preserve"> эрхтэй гэсэн заалтыг Монгол Улсын Үндсэн хуулийн 16 дугаар зүйлийн 14 дэх заалтыг Монгол Улсын хууль, олон улсын гэрээнд заасан эрх эрх чөлөө нь зөрчигдсөн гэж үзвэл уул эрхээ хамгаалуулахаар шүүхэд гомдол гаргах шүүхийн шийдвэрийг давж заалдах эрхтэй гэсэн заалтыг зөрчсөн байна гэж шийдвэр гаргасан үүнийг хүлээн зөвшөөрч байгаа гишүүд.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-Энийг яаж цаашаа асууж.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-Энийг хүлээгээд авчихвал ийм санал байвал ямар вэ гээд хуулийнх нь өөрчлөлтийг бэлдчихсэн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-Юу яригдаад ямар үндсэн дээр ийм дүгнэлт хийгээд байгаа юм бол доо. Энэ тараасан байна л даа. Давж заалдах шатны шүүхээс дээд шүүхэд гомдол гаргах эрхийн тухай л асуудал шүү дээ, хяналтын шатны шүүхэд. Тэгээд хэргийн оролцогч нар л давж заалдах шатны шүүхийн шийдвэрт гомдол гаргах эрхтэй л байдаг юм л даа. Тэр чинь шийтгүүлсэн хүн, цагаатгагдсан хүн намайг буруу заагаадахаар би огт хэрэг хийгээгүй гэвэл давах ийм л эрхийн асуудал л даа. Одоо энийг ингээд хүлээгээд авчихсан тохиолдолд хохирогчийн өмгөөлөгч гэж байгаа юм. Гурван хүн хяналтын шатны шүүхэд гомдол гаргах эрхтэй гээд заачихсан байгаа юм л даа. Энийг ингээд хүлээгээд авчихлаа гээд бодоход дараа нь хэн хэнийг энэ дээр нэмэх гэж байна. Тэр саналыг эхэлж нэг сонсмоор байх юм. Энэ чинь Үндсэн хууль зөрчсөн гэж үзэж байгаа юм бол энэ бүрэлдэхүүнийг өргөтгөх л ийм санал орж ирж таараа  шүү дээ. Хүн болгон энэ давж заалдах шатны шийдвэрт гомдол гаргах юм уу, яах юм гэдэг энийгээ юу гэж үзсэн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Хэнийг хяналтын шатны шүүхэд давж заалдуулах гээд байгаа юм. Өргөдөл гаргуулах гээд энэ сонин байгаа биз. Хэнийг нэмэх гээд байгаа юм гол нь. Бүр хөндлөнгийн нэг хүн орж ирээд энэ шүүгдэгчийг буруу шүүчихлээ гэж дээд шүүхэд өргөдөл гаргах гээд байгаа юм уу. Өөр хөндлөнгийн нэг хүн цагаатгагдсан хүнийг буруу цагаатгачихлаа гэж өргөдөл гаргах гээд байгаа юм уу. Энийг л сонсмоор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-Материал бол долоо хоногийн өмнө тарсан. Тэгээд саяын Нямдорж гишүүний асуултад энэ дээр бол бид нар хохирогч өөрөө болон эдгээрийн өмгөөлөгч гомдол гаргах эрхтэй гэж байна. Өөрөө болон тэдгээрийн өмгөөлөгч. Саяын цэцийн дүгнэлтийг хүлээгээд авчих юм бол.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-Хохирогчийн өмгөөлөгч байгаа л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-Хохирогч өөрөө болон тэдгээрийн тийм үг нэмэх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-Цэцийн энэ хуралд манай итгэмжлэгдсэн төлөөлөгчөөр та өөрөө явсан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-Тэмүүжин.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-Итгэмжилсэн төлөөлөгч л энд хэрэгтэй байна. Өөрөөр хэлбэл энэ чинь бол Хууль зүйн хороо эд нар ингээд яг асуух асуултгүйгээр итгэмжлэгдсэн төлөөлөгчөөс л асуух ёстой шүү дээ. Очоод юу болов юу юу яригдав. Ямар үндэслэлтэй байгаа юм. Яагаад ингэж гаргав. Тэгээд одоо энэ үндэслэл гэдэг нь бол гурван үндэслэл тавьж цэцээс. Хуучин бараг үндэслэлээ тавилгүй шууд зөрчсөн байна зөрчөөгүй байна гээд гаргачихдаг байсан. Харин тэр одоо олон жил яригдсан шүүмжлэлийн хүчинд сүүлийн үед үндэслэлийг бол гурван үндэслэл тавьдаг болсон. Би энэ үндэслэлийг нь бол уншаад суугаад байна. Дээд шүүхээс бол тайлбар өгсөн байгаа. Их л нарийн одоо уншихаар бол бүгд л орсон юм шиг.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Давж заалдах эрх нь одоо шүүгдэгч ч байж л байгаа. Цагаатгагдсан этгээд ч байж л байгаа. Хохирогчийн өмгөөлөгч ч л байж л байгаа. Прокурорт эсэргүүцэл бичих эрх байж л байгаа. Гол нь хохирогч өөрөө гэдэг дээр л нэг л юм дутсан л юм байна л даа гэж л ойлголоо. Энэ зөв үү, буруу юу. Дөрвөн юм байна. Давж залдах шатанд нөгөө буруу зөв шийдвэр гаргасан хуулийг илт буруу хэрэглэсэн, процессын журам зөрчсөн гэж үзвэл давж заалдах гомдлыг шүүгдэгч гаргаж болно. Цагаатгагдсан хүн гаргаж болно. Хохирогчийн өмгөөлөгч гаргаж болно. Прокурор бол дээд шатных нь болон тухайн улсын яллагч эсэргүүцэл бичиж болно гээд ингээд 4, 5 юман дээр заачихсан.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Ганцхан хохирогч л үлдчихээд байгаа юм л даа. Уул нь итгэмжлэгдсэн төлөөлөгч байж байгаад ингээд тал талаасаа яриад юуны төлөө итгэмжлэгдсэн төлөөлөгч. Намайг одоо цэцэд очоод итгэмжлэгдсэн төлөөлөгчөөр орсон чинь итгэмлэгдсэн төлөөлөгчөөс асуулт асуухад байж бай тэгэхгүй бол хэлэлцэж болохгүй байна гээд байлгаж байсан шүү дээ. Тэмүүжин сайд хайчсан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-Гадаадад явж байгаа. Бид нар чинь хуулиар 7 хоногийн дотор хэлэлцэх ёстой юм. Тэр хугацаа нь дуусаж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bookmarkStart w:id="3" w:name="__DdeLink__7620_1023109190"/>
      <w:r>
        <w:rPr>
          <w:b/>
          <w:bCs/>
          <w:sz w:val="24"/>
          <w:szCs w:val="24"/>
          <w:lang w:val="mn-MN"/>
        </w:rPr>
        <w:t>Ш.Түвдэндорж:</w:t>
      </w:r>
      <w:r>
        <w:rPr>
          <w:b w:val="false"/>
          <w:bCs w:val="false"/>
          <w:sz w:val="24"/>
          <w:szCs w:val="24"/>
          <w:lang w:val="mn-MN"/>
        </w:rPr>
        <w:t xml:space="preserve"> -</w:t>
      </w:r>
      <w:bookmarkEnd w:id="3"/>
      <w:r>
        <w:rPr>
          <w:b w:val="false"/>
          <w:bCs w:val="false"/>
          <w:sz w:val="24"/>
          <w:szCs w:val="24"/>
          <w:lang w:val="mn-MN"/>
        </w:rPr>
        <w:t>Гончигдорж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-Баярлалаа. Уул нь цэцийн энэ дээр би ойлгохдоо энэ улсууд гомдол гаргаж байгаа нь Үндсэн хууль зөрчиж байна гэж л юм ойлгогдохоор биччихсэн байна шүү дээ. Тэр нь одоо гомдол гаргаж болохгүй гэж байгаа юм уу юу гэж байгаа юм. Гомдол гаргана гэдэг нь Үндсэн хуулийг зөрчиж байна л гэж байгаа биз дээ. Эсрэгээр дүгнэлт гаргаад ингэж заасан гомдол гаргахдаа эдгээр этгээдүүдийг гомдол гаргах эрхтэй субъектэд оруулаагүй нь Үндсэн хууль зөрчиж ээ гэсэн бол бид ойлгомжтой юм хийж болмоор байна тийм байгаа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Одоо бид нар таах гээд байна шүү дээ. Би шууд логикоор нь энийг уншаад ойлгох юм бол эдгээрийг одоо гомдол гаргах мөн эсэргүүцэл бичих нь бол Үндсэн хууль зөрчиж ээ гэсэн ийм л заалт байна шүү дээ. Ард талаас нь холбогдолгүйгээр ямар ч этгээд гаргаж болно гэдэг энэ заалтыг одоо нөгөө хүний эрхийнх </w:t>
      </w:r>
      <w:r>
        <w:rPr>
          <w:b w:val="false"/>
          <w:bCs w:val="false"/>
          <w:sz w:val="24"/>
          <w:szCs w:val="24"/>
          <w:lang w:val="mn-MN"/>
        </w:rPr>
        <w:t xml:space="preserve">нь </w:t>
      </w:r>
      <w:r>
        <w:rPr>
          <w:b w:val="false"/>
          <w:bCs w:val="false"/>
          <w:sz w:val="24"/>
          <w:szCs w:val="24"/>
          <w:lang w:val="mn-MN"/>
        </w:rPr>
        <w:t xml:space="preserve">заалтыг биччихээч. Тэгвэл одоо Монголын бүх хүн энэ дээр эрхээ эдэлж болно гэсэн үг үү. Тухайн зохигч нар эдэлж болно гэсэн үг үү. Эсвэл эд нар гомдол гаргаж байгаа нь Үндсэн хуулийг зөрчиж байна гэж байгаа юм уу. Тэгээд бид нар таагаад байна шүү дээ. Дутуу гомдол гаргах субъектийн дутуу орхичихож тэгээд энд нэг юм нэмэх ёстой юм байна гэж тааж хэлээд байна шүү дээ бид нар, тийм байгаа биз дээ. Эсрэгээр эд нар гомдол гаргаж байгаа нь Үндсэн хууль зөрчөөд байна. Эд нар гомдол гаргах ёсгүй гэж хэлсэн байвал яана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Хуулийг логикоор нь л уншина шүү дээ тийм биз дээ. Ямар сайндаа нөгөө нэг дүгнэлт биччихсэн юун дээр Бурмаа гишүүн бас нэг эсрэг юугаар нь ойлгоод. Юу гэж энэ чинь сайхан чөлөөлөгдчихөөд өөрөө гомдол гаргаж байх юм. Тийм л хэллэгүүд байгаа байхгүй юу. Тэгэхээр бид нар энд юу тааж суух юм. Юу нэмэх гээд байгаа юм. Тэр нь одоо болох юм уу гэхээр зэрэг Үндсэн хуулийн цэц тэрийг нь ойлгож биднийг хүлээж авж гэж хүлээн зөвшөөрөх юм уу, үгүй юу. Энэ логикууд нь дандаа зөрөөд байдаг байхгүй юу. Тэгээд бид нар таадаг өмнөөс нь.  Ингээд зөрчиж гэсэн шиг ийм нэг юм нэмээ оруулчихъя. Нямдорж гишүүн унш даа тийм л байгаа биз дээ. Ингэж оруулсан нь Үндсэн хууль зөрчиж ээ л гэж байгаа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-Үгүй үгүй, тийм биш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-Энэ 2007 оны 8 дугаар сарын 9-нд Эрүүгийн байцаан шийтгэх хуульд өөрчлөлт орсон л юм байхдаа. Чуулган унтаж байсан үедээ. Засварлачихсан байсан үе шүү дээ. 2007 оны 8 сарын 9-нд чуулган хуралдаагүй шүү дээ. Энэ ямар он сар яваад байна аа. Энэ яасан юм шиг байна гишүүд ээ. Энэ шүүгдэгч цагаатгагдсан этгээд хохирогч тэдгээрийн өмгөөлөгч гэдэг үгтэйгээр энэ хууль байх ёстой юм л даа. Эсвэл өөрөө гомдол гаргана, өмгөөлөгч нь гомдол гаргана гэдэг. Тэдгээрийн гэдэг холбоос үгээр илэрхийлэгдсэн байх ёстой юмыг энэ өөрчлөн найруулалт хийхдээ шүүгдэгч өмгөөлөгч хоёр нь цагаатгагдсан этгээд хоёр нь өөрсдөө хохирогчийн тухайд өмгөөлөгч нь гэсэн тийм маягийн буруу бичилт хийгээд. Тэр буруу бичилтийн үндсэн дээр хууль нь батлагдаад дээд шүүх энийг дагасан тайлбар хийгээд хохирогчийг өөрөө өмгөөлөх боломжийг нь хаагаад хаясан юм шиг байна. Тэгээд хохирогч өөрөө өмгөөлөгч нь давж заалдаж өгдөггүй. Хохирогч нь гомдол гаргахаар чи хуулиар давж заалдах хяналтын шатанд гомдол гаргах эрхгүй гэж хаагаад ингээд будлиан үүсгээд хаясан юм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Хэрэв миний ойлгож байгаа энэ цэцийн шийдвэрт заасан энэ ойлголт зөв бол энэ дүгнэлтийг хүлээж авахаас өөр арга байхгүй. Тэгээд наад дараагийн юман дотроо шүүгдэгч цагаадсан этгээд хохирогч болон тэдгээрийн өмгөөлөгч гэсэн тэдгээрийн гэдэг үгтэй өмгөөлөгчөөрөө дамжуулж давж заалдах өөрсдөө давж заалдах эрхийг нь хийж өгсөн тийм л бичилт хийж байж л явмаар юм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-Харин тэгээд бэлдсэн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-Энэ ойлголт зөв бол тэгээд яв өөр аргагүй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-Гончигдорж гишүүний яриад байгаа бол яг ингээд уншихаар шүүгдэгч тэр бүгдээрээ эрхгүй, Үндсэн хууль зөрчсөн юм шиг болчихоод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-Энэ протоколд энэ ороод тэгээд Үндсэн хуулийн цэц гаргасан дүгнэлтүүд дээр ийм тодорхой хэлбэртэй заах ёстой байхгүй юу. Ингэсэн нь өмгөөлөгчөөр дамжилгүйгээр өөрөө гомдол гаргах эрхийг хязгаарласан нь Үндсэн хуулийг зөрчиж ээ гэж мөн 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-За Баасанхүү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ингэх гээд байна л даа. Энэ дээр асуудлын гол нь ийм байгаа шүү дээ. Гончигдорж гишүүний хэлж байгаатай би бол санал нийлэхгүй байгаа юм. Яагаад вэ гэхээр ийм байгаа нь хүн өөрөө өөрийгөө өмгөөлөх ёстой гэсэн Үндсэн хуулийг зөрчсөн байна гээд байгаа байхгүй юу. Яагаад вэ гэвэл шүүгдэгчийн өмгөөлөгч энэ дотор алга. Хохирогч энэ дотор алга. Хохирогчийн өмгөөлөгч гомдол гаргах эрхтэй. Шүүгдэгчийн өмгөөлөгч энэ дотор байхгүй байна шүү дээ. Тэгэхээр харин энэ дээр харин бид нар энэ цэцийн дүгнэлтийг хүлээж авъя гээд. Яагаад гэвэл хүн бүр оролцогчид гэж байгаа шүү дээ. Би түрүүнээс эхлээд шүүх засаглал гэдэг чинь оролцогчдын гаргаж байгаа тэр үйл ажиллагаа шүү дээ. Тэгэхээр тэр бүх оролцогчид гомдол саналаа гаргаад шүүхээр шударга шүүхээр эцсийн шийдвэрээ гаргуулах нь нээлттэй гэж үзэж байгаа байхгүй юу. Тэр утгаараа шүүгдэгчийн өмгөөлөгч хохирогч энэ тэр байхгүй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-Ойлголоо. Одоо би та нарт нэг юу хэлье. Одоо би хүлээж авахгүйгээр та нар энэ үндэслэл дүгнэлтээ ойлгомжтойгоор дахиж гарга гэж хэлж болж байна. Үгүй бол ерөөсөө хүлээж аваад түрүүний оруулсан саналыг дагах ийм хоёр асуудал 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Ганбат гишүүн. Дараа нь Баянсэлэнгэ гишүүн, дараа нь Гончигдорж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-Үндсэн хуулийн цэц дээр манай Байнгын хороог төлөөлөөд Тэмүүжин гишүүн байсан юм байна шүү дээ. Тэгээд одоо би энд Лүндээ гишүүний хэлээд байгааг дэмжиж байна л даа. Яг Үндсэн хуулийн цэц дээр асуудлыг өөрөө оруулаад наана цаана гэж байсан хүн маань байхгүй байхад энэ асуудлыг ярих нь бүрэн биш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w:t>
      </w:r>
      <w:r>
        <w:rPr>
          <w:b/>
          <w:bCs/>
          <w:sz w:val="24"/>
          <w:szCs w:val="24"/>
          <w:lang w:val="mn-MN"/>
        </w:rPr>
        <w:t xml:space="preserve"> </w:t>
      </w:r>
      <w:r>
        <w:rPr>
          <w:b w:val="false"/>
          <w:bCs w:val="false"/>
          <w:sz w:val="24"/>
          <w:szCs w:val="24"/>
          <w:lang w:val="mn-MN"/>
        </w:rPr>
        <w:t xml:space="preserve">-Долоо хоногийн хугацаатай өнөөдөр дуусах гээд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-Тэгвэл Тэмүүжин гишүүнийг дуудаж байгаад энийг дараа нь ярья. Одоо жоохон хойшлуулъя Тэмүүжин гишүүнийг дуудъя.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Баянсэлэнгэ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-Би Үндсэн хуулийн цэцийн энэ асуудлыг хэлэлцээд явах нь зөв байна гэж ойлгож байна. Өөрөөр хэлбэл Монголчууд чинь буруу ярьж зөв ойлгодог шүү дээ. Энэ дээр ойлгомжтой л байна шүү дээ. Энэ чинь өмгөөлөгчөөрөө дамжуулж л хяналтын шатны шүүх дээр гомдол гаргах эрх нь тухайн хүнийг өөрөө өөрийгөө өмгөөлөх эрх нь зөрчигдөж байна гэдгийг тайлбарлаад биччихсэн байгаа. Тэгэхээр зэрэг тэр Нямдорж гишүүний тэр хэлж байгаа тайлбараа тэр холбоос үг тэдгээрийн өмгөөлөгч, цагаатгагдсан этгээд, шүүгдэгч, хохирогч болон тэдгээрийн этгээд гээд ингээд асуудлыг шийдчихэж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-Бид нар бол бэлдчихсэн. Байнгын хорооноос гарах шийдвэрийг бэлдчихсэн байгаа. Зүгээр яах вэ энэ дүгнэлт гаргахдаа Үндсэн хуулийн цэц ийм дүгнэлт гаргаж байгаад жаахан харамсалтай л байна гэж Гончигдорж гишүүн хэлээд байна л даа. Уншихаар бол тэгж гараад байна шүү дээ. Энэ шүүгдэгч, цагаатгагдсан этгээд, хохирогчийн өмгөөлөгч нь гомдол гаргах эрх нь Үндсэн хууль зөрчсөн юм шиг тийм шийдвэр гаргасан байгаа дүгнэлт нь тэгж гарсан.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 xml:space="preserve">Ц.Нямдорж: </w:t>
      </w:r>
      <w:r>
        <w:rPr>
          <w:b w:val="false"/>
          <w:bCs w:val="false"/>
          <w:sz w:val="24"/>
          <w:szCs w:val="24"/>
          <w:lang w:val="mn-MN"/>
        </w:rPr>
        <w:t xml:space="preserve">-Би асуултдаа хариулт авмаар байна. 2007 оны 08 сарын 9-нд Их Хурал хуралдсан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-Манайхан нөгөө сүлжээнээс татаж авахад ийм он сар.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-Сүлжээнээс татаж авах биш та нар сүлжээн дээр чинь наадах чинь эргэлзээ төрвөл тэр кодпикацид байгаа үндсэн материалаас нь үзээд тэгээд тэр 8 сард хуралдсан чуулганых нь протоколыг нь үзэх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-Тэр зөв шүү. Манайхан жоохон хариуцлагагүй хандсан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-Ажлын албаныхан ийм юм хийж байх ёстой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-Найман сарын 6-нд чинь амарч байсан байна. Жоохон хариуцлагагүй хандсан байна. Амарч байсан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-Тэр найман сард чинь би амраад явж байсан юм. Би чинь чуулганы чөлөөт цагт амардаггүй хүн за. Бүр Засгийн газрын гишүүд хүртэл амарч байсан байхгүй юу, юу болоод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-За Гончигдорж гишүүн үгээ хэлчих.</w:t>
      </w:r>
      <w:r>
        <w:rPr>
          <w:b/>
          <w:bCs/>
          <w:sz w:val="24"/>
          <w:szCs w:val="24"/>
          <w:lang w:val="mn-MN"/>
        </w:rPr>
        <w:t xml:space="preserve"> </w:t>
      </w:r>
      <w:r>
        <w:rPr>
          <w:b w:val="false"/>
          <w:bCs w:val="false"/>
          <w:sz w:val="24"/>
          <w:szCs w:val="24"/>
          <w:lang w:val="mn-MN"/>
        </w:rPr>
        <w:t>Санал хураагаад нэг мөр болгочихъё.</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sz w:val="24"/>
          <w:szCs w:val="24"/>
          <w:lang w:val="mn-MN"/>
        </w:rPr>
        <w:tab/>
        <w:t>Р.Гончигдорж:</w:t>
      </w:r>
      <w:r>
        <w:rPr>
          <w:b w:val="false"/>
          <w:bCs w:val="false"/>
          <w:sz w:val="24"/>
          <w:szCs w:val="24"/>
          <w:lang w:val="mn-MN"/>
        </w:rPr>
        <w:t xml:space="preserve"> -Ер нь тэгээд Үндсэн хуулийн цэц, Хууль зүйн байнгын хороо бусад юунууд нэг ажил хэргийн уулзалтууд хийнэ гэж ярьсан шүү дээ. Тэр л одоо чухалчлагдаад байгаа байхгүй юу. Гишүүд намайг зөв ойлгоорой. Юу вэ гэхээр бид нар бол энд яг хууль номоороо харьцаж байхад бол тэр буруу яриад зөв ойлгодог гэдэг юм хэзээ ч байж болохгүй. Тийм юм хэрэглэгдэж болохгүй. Тийм учраас яг хэлснийг яг хэлсэн хатуу утгаар нь заримдаа бид нар Монгол үг олон утгатай баялаг гэж яриад байдаг. Бүр Чимэд гуай, Түдэв гуай хоёрын Үндсэн хууль баталж байхад маргаж байсныг хар. Түдэв гуай энэ чинь Монгол утгаар ийм гэж. Олон утгатай энүүгээрээ таарч байна гэж. Тэгэхээр Чимэд гуай хэлсэн. Уран зохиол болон бусад юманд нэг үгнээс мянган утга цацарч байвал энэ агуу зохиолч. Хууль нь нэг үгнээс ганцхан утга л гарч байвал тэр бол сайн хууль гэж. Тэрүүгээр нь бол бид нар жоохон хууль номын дагуу харьцах ёстой гэсэн энэ илэрхийллийг хэлж байгаа юм нэгдүгээрт нь. Тэгээд Нямдорж гишүүнтэй санал нэгтэй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Нэгдүгээрт тэр протоколыг хараад тэрэн дээр магадгүй оруулахдаа магадгүй редакцын алдаатай ордог тал бий шүү дээ, эцсийн редакц дээр. Уул нь бол яг бас эргээд бид нарын ойлголт бол бас хоёр салж байгаа юм. Шүүгдэгч, цагаатгагдсан этгээд хохирогчийн өмгөөлөгч, өмгөөлөгчийн энэ гурвын хаалтын гадна байгаа юм уу. Зөвхөн энэ хохирогчийн гэдэгт хамаарч байгаа юм уу. Тэгэх юм бол шүүгдэгчийн өмгөөлөгч, цагаатгагдсан этгээдийн өмгөөлөгч, хохирогчийн  өмгөөлөгч гомдол гаргах эрхтэй гээд бүгдэд нь хамаарсан өмгөөллийн асуудал байгаа. Энийг чинь хуулинд бичихдээ бол ялгацтайгаар бичнэ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Хэрэв шүүгдэгч цагаатгагдсан этгээд болон хохирогчийн өмгөөлөгч гэсэн бол өмгөөлөгч гэдэг нь нөгөө хоёр урд талын шүүгдэгч, цагаатгагчийн өмгөөлөгчөөс салж тусгаарлагдаад хэлэгдэж байгаа биз дээ тийм биз. Одоо ингээд хэлчих юм бол энэ гурвын өмгөөлөгч нь гэж ойлгогдоод. Тэгээд бид нар засъя гэдгээрээ засах юм бол эргээд шүүгдэгчийн өмгөөлөгч, цагаатгагч этгээдийн өмгөөлөгч бас  гомдол гаргах эрхгүй ийм байдал уруу орж болно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Тэгэхээр зэрэг Нямдорж гишүүн ээ энийг бүрэн бүтнээр нь ойлгоод зүгээр бид нар хуулиа цэцийн дүгнэлт гарсан гэлгүйгээр хуулиндаа өөрчлөлт оруулж байгаа гэдэг тийм байдлаар харах юм бол шүүгдэгч, цагаатгагдсан этгээд, хохирогч болон тэдгээрийн өмгөөлөгч гомдол гаргах эрхтэй гэсэн. Тэгээд хаалтын гадна бүгд гарч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-Хохирогч энэ гурав өөрөө болон тэдгээрийн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-Шүүгдэгч, цагаатгагдсан этгээд, хохирогч өөрөө болон тэдгээрийн өмгөөлөгчид гомдол гаргах эрхтэй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-Энд бас ялтан байхгүй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-Тэр чинь аль хэдийн дууссан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-Үгүй үгүй. Энэ чинь анхан шатны шүүхийн шийдвэр гараад ялтан болчихож байгаа байхгүй юу. Хяналтын шатан дээр очоод тэр хүн чинь шүүгдэгчийн статусаар явдаггүй юм. Ялтан гэдгээрээ гомдол гаргаад явдаг биз дээ. Нямдорж гишүүн та мэдэж байгаа шүү дээ. Би тэгэхээр юу гэж хэлэх гээд байгаа вэ гэхээр. Ингэж хэлэх гээд байна л даа. Ойлгомжгүй гээд байгааг бас ойлгохгүй байгаа юм. Зөв шүү дээ. Байх ёстой өгүүлбэрүүд нь байхгүй болохоор энэ чинь ерөөсөө Үндсэн хууль зөрчиж ээ л гэж хэлээд байна шүү дээ. Байх ёстой гэдэг нь хохирогч байхгүй байна, ялтан байхгүй байна. Шүүгдэгчийн өмгөөлөгч байхгүй байна. Таагаад биш яагаад вэ гэвэл энэ дотор байхгүй байгаа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Энэ өөрөө дангаараа явахаараа одоо энэ шүүгдэгч цагаатгагдсан этгээд хохирогчийн өмгөөлөгч гомдол гаргах эрхтэй гэж байгаа нь дутуу байгаа учраас энэ чинь ерөөсөө юу гэдэг юм Үндсэн хууль зөрчсөн байна аа л гэж байгаа байхгүй юу. Зөвхөн ийм гуравхан юм байж байгаа нь Үндсэн хууль зөрчсөн байна. Энэ чинь ерөөсөө ойлгомжтой л өгүүлбэр байхад чинь энэ чинь юу гэдэг юм. Шүүгдэгчийг гомдол гаргаж байгаа нь буруу, цагаатгагдсан этгээд гомдол гаргаж байгаа нь буруу, хохирогч гомдол гаргаж байгаа нь буруу гэж шууд механикаар ойлгож болохгүй байхгүй юу. Яагаад гэвэл хууль өөрөө түрүүн хэлсэн байх ёстой бүтцээрээ бүрдээгүй бол тэр чинь бүхэлдээ буруу л гэж үзнэ. Тэгэхээр шүүгдэгч эд нар гомдол гаргаж байгаа гэдэг нь цөөхөн хүн гомдол гаргаж байгаа нь буруу л байхгүй юу. Шүүгдэгчийн өмгөөлөгч хохирогч ялтан байх ёстой гэдэг зүйл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 Арга байхгүй 342 дугаар зүйл 2007 оны 8 дугаар сарын 9-ний хуулиар өөрчлөлт орсон 342 дугаар зүйл гэж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-Захиалгатай тийм улс төрийн хоёр шийдвэр гаргаад тэр чуулган чинь бараг завсарлаж байсан. 2008 он юм байна худлаа ярьж байна. 2007 оны 8 сар юм байна наана чинь буруу бичээд алдаад явж байна. Хэрвээ чуулган болсон гэж үзэж байгаа бол протоколыг нь олоод ир.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-Энэ Эрүүгийн байцаан шийтгэх хуулинд оруулсан 8 сарын 9-нд маш олон өөрчлөлтүүд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-Наадах чинь 2007 оны 4, 5 сарын үед нэг өөрчлөлт орсон юм. Мөрдөх цагаар тогтооно гэж байхгүй. Гарсан өдрөөр тогтооно гэхээс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-Хуулиар нэмэлт, өөрчлөлт орсон гэж байна. 2007 оны 8 сарын 9.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-Хуралдсан юм байхдаа.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-Ер нь бол хуулийг цээжээр ярьж болдоггүй.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-Харин протоколыг нь олоод ир.</w:t>
      </w:r>
    </w:p>
    <w:p>
      <w:pPr>
        <w:pStyle w:val="style0"/>
        <w:spacing w:after="0" w:before="0" w:line="200" w:lineRule="atLeast"/>
        <w:contextualSpacing w:val="false"/>
        <w:jc w:val="both"/>
      </w:pPr>
      <w:r>
        <w:rPr>
          <w:b w:val="false"/>
          <w:bCs w:val="false"/>
          <w:sz w:val="24"/>
          <w:szCs w:val="24"/>
          <w:lang w:val="mn-MN"/>
        </w:rPr>
        <w:tab/>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-Протоколыг нь олоод тогтоочихгүй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-Хэлэлцэж байгаа гэдгээрээ түр хойшлуулах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-Яах юм бэ. Наадах чинь хуулинд тулгамдчихсан хугацаа. Би бол хойшлуулна гэж юм яриагүй шүү дээ. Энэ эргэлзээг тайл протоколыг нь үз. Тэгээд энэ асуудлаа шийдээд яв. Тэр хуулинд шахагдсан хугацаа чинь болчихлоо.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-Долоон оны 8 сард яахаараа хуралдсан байж таарах вэ.  За тэгвэл Гончигдорж гишүүн бол арай өөр санал хэлсэн байгаа. Энийг хүлээж авахад төвөгтэй байна гэсэн энэ дээр санал хураах уу, эсвэл.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-Энэ бол яах вэ энийг ингэж ойлгоё. Их Хурал цэцийн харилцааны асуудал. Тэгээд та үгээ татаад авчих.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-Лүндээ гишүүн тан дээр ч гэсэн сая бас юм гарсан шүү дээ. Нөгөө ямар хуулин дээр билээ. Тэрэн дээр бас буруу л юм хийсэн байна лээ л дээ Үндсэн хуулийн цэц.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-Захиргааны хуулин дээр одоо яах вэ одоо яршиг.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-За тэгвэл би протоколд тусгая. Ингээд би сая саналаа хэллээ. Ерөнхийдөө саяны нөхцөл байдал бол тэр хууль хэдийд батлагдсан, яг тэр хуулийнх нь өөрийнх нь үг үсгүүдийг нь яагаад чуулганы хуралдаан дээр манай Байнгын хорооныхон бэлтгээд оч. Одоо энэ дээрээ бол цэц Үндсэн хуулиа зөрчсөн гэсэн дүгнэлтийг нь бол хүлээн зөвшөөрөөд оруулах ёстой хуулийн заалтынхаа өөрчлөлтийг түрүүн Нямдорж гишүүний хэлснээр ингээд оруулъя. Тэгээд нэг зүйлийг хэлье. Энд бол хууль тогтоогчийн нэг том эрх мэдэл, цэцийн нэг том эрх мэдэл байгаа. Цэц зөрчиж гэдгийг хүлээн зөвшөөрвөл энэ хуулийн заалт хүчингүй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Хүчингүй болсон заалт дээр нөхөж хуулийн заалт оруулах уу гэдэг нь хууль тогтоогчдын эрх мэдэл. Энэ агуулгаар нь ярьж байгаа юм. Энэ ч агуулгаар жишээлбэл нэг лут түүхтэй зүйл бий. Төр түүх цэцийнхээ бодсоноос хамаагүй эсрэгээрээ илүү хүчтэй болчихоод явж байгаа нэг хуулийн заалт бол байж л байгаа. Яагаад гэвэл бид ямар ч өөрчлөлт оруулаагүй. Ийм юм шүү дээ. Тийм учраас бол цэц бол Үндсэн хууль зөрчиж бас тэнд асуудал. Ер нь цэцийн тухай хууль цэц маргааш шийдээд цэцээс гарах дүгнэлтэн дээр процессын заалтууд оруулж өгмөөр байна. Цэцэд бас хүндрэл байж болно. Ингэчихээд ингэж ингэж оруулаагүй нь бол Үндсэн хуулийн цэц энэ энийг багтаагаагүй нь бол Үндсэн хууль зөрчиж ээ гэх юм бол багтаагаагүй гэдэг нь Үндсэн хууль зөрчсөн, багтаах тухай үүрэг нь Их Хурал уруу орж ирж байгаа байхгүй юу. Тэгэхгүй ингэх юм бол зүгээр л хүчингүй болгоод хүчингүй болно гээд л хаячихаж болох байхгүй юу. Энэ агуулгаар нь хэлж байгаа юм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-Тэгэхээр энийг хурдан хэлэлцэх шаардлагатай. Яагаад гэхээр нөгөө шүүгдэгч, цагаатгагдсан этгээд тийм ээ, өмгөөлөгч юунуудын эрхийг түдгэлзүүлсүгэй гэхээр чинь нөгөө хүмүүс одоо нөгөө шүүгдэгч, цагаатгагдсан этгээд эд нар чинь давхар түдгэлзчих гээд байна шүү дээ. Тийм учраас нэн даруй тэдгээрийн өмгөөлөгч гэдгийг нэн даруй оруулж өгөөд явахаас арга алга. Тэгэхгүй бол энэ хооронд хийдэл үүсээд цэцийн дунд суудлын хуралдаанаар хуулийн заалт түдгэлздэг учраас тийм байгаа биз. Одоо өнөөдрөөс эхлээд анхан шатны шүүхээр ч байдаг юм уу, давж заалдахаар орсон хүмүүсийн нөгөө давж заалдах эрх нь хаагдчих гээд байгаа аюул байна шүү дээ. Ийм учраас уул нь цаашдаа энийг нь хаахгүй хэвээр үргэлжилнэ.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Энэ заалт нь бол яасан гэдгийг ялгамжтай авч үзэхгүй бол энд бол ньюанс байгаад байна шүү дээ.  Хуулийн том ньюанс байна. Цаашдаа бол аль аль нь юмаа гаргахдаа одоо энийг бодохгүй бол болохгүй нь ээ. Хэрвээ бид энэдээ хойшлоод цаашдаа зөрчөөгүй гээд явах юм бол бүр сүүлдээ эх суудлынхаа хуралдаанаар хэлэлцээд хүчингүй болгочихвол иргэдийн давж заалдах эрх чинь бүр байхгүй болоод тэгээд ээлжит чуулган хүлээх юманд орно шүү дээ. Ийм хүртэл юм урган гарч байна. Ийм учраас өнөөдөр тэр гараа өргөөд авахыг нь одоо аваад засахыг засаад хурдан явчихъя. Ийм аргагүй байдалд орсон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-Одоо тэгээд энэ Протокол ирчихлээ. Хуралдаан 10 цаг 40 минутад эхэлсэн байна 8 сарын 8-н</w:t>
      </w:r>
      <w:r>
        <w:rPr>
          <w:b w:val="false"/>
          <w:bCs w:val="false"/>
          <w:sz w:val="24"/>
          <w:szCs w:val="24"/>
          <w:lang w:val="mn-MN"/>
        </w:rPr>
        <w:t>ы</w:t>
      </w:r>
      <w:r>
        <w:rPr>
          <w:b w:val="false"/>
          <w:bCs w:val="false"/>
          <w:sz w:val="24"/>
          <w:szCs w:val="24"/>
          <w:lang w:val="mn-MN"/>
        </w:rPr>
        <w:t xml:space="preserve"> өдөр. Тэгээд Лүндээжанцан дарга Төсвийн  </w:t>
      </w:r>
      <w:r>
        <w:rPr>
          <w:b w:val="false"/>
          <w:bCs w:val="false"/>
          <w:sz w:val="24"/>
          <w:szCs w:val="24"/>
          <w:lang w:val="mn-MN"/>
        </w:rPr>
        <w:t xml:space="preserve">байнгын </w:t>
      </w:r>
      <w:r>
        <w:rPr>
          <w:b w:val="false"/>
          <w:bCs w:val="false"/>
          <w:sz w:val="24"/>
          <w:szCs w:val="24"/>
          <w:lang w:val="mn-MN"/>
        </w:rPr>
        <w:t xml:space="preserve">хорооноос заавал хэлэлцэх ёстой юм гэсэн байна. Улаан сайд Төсвийн байнгын хороо … энэ төсвийн тодотголын асуудал орсон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Хоёрдугаар асуудал дээр нь Төсвийн тухай хуульд өөрчлөлт оруулах тухай гээд. 12 цаг хүртэл 30 минутын завсарлага өгөөч гэж гуйсан байна Улаан сайд. Төсвийн тодотголоо хэлэлцэх гээд тэгсэн байна. Тэгээд явж байгаад.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-Улаан хүсэлт гаргахаар Хууль зүйн байнгын хороо завсарлага авдаг нь ямар учиртай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-Нэгдсэн хуралдааны юуг би яриад байна л даа протоколыг. Хуралдах нь бол хуралдсан байна. Төсвийн тодотголоор.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-Хуралдсан байна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-Зунжингийн нэг хурал болсон юм. Сунжирсан олон асуудалтай.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-Лүндээжанцан гишүүн, Мөнх-Оргил гишүүн та хоёр л хоорондоо их ярьсан байна. Тэгээд Шаравдорж гишүүн бас орсон байна. Ер нь ихэвчлэн та хоёр ярьсан байна. Мөнх-Оргил гишүүн нэг орж ирсэн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-Наадах чинь тэгвэл хулгайн журмаар орсон заалт байна. Төсвийн тодотгол хэлэлцэж байхад алдаатай юм оруулж.  Больё одоо хурлаа хийгээч. Би бүр гайхаад олохгүй байна. 8 сард байцаан шийтгэх хууль яриад сууж байдаг.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color w:val="000000"/>
          <w:sz w:val="24"/>
          <w:szCs w:val="24"/>
          <w:lang w:val="mn-MN"/>
        </w:rPr>
        <w:t>Ш.Түвдэндорж:</w:t>
      </w:r>
      <w:r>
        <w:rPr>
          <w:b w:val="false"/>
          <w:bCs w:val="false"/>
          <w:color w:val="000000"/>
          <w:sz w:val="24"/>
          <w:szCs w:val="24"/>
          <w:lang w:val="mn-MN"/>
        </w:rPr>
        <w:t xml:space="preserve"> -Мухарлачихъя даа. Тэгвэл Эрүүгийн байцаан шийтгэх хуулийн 342 дугаар зүйлийн 342.1 дэх хэсэгт давж заалдах шатны шүүх ял оногдуулсан эсвэл цагаатгагдсан этгээдийн гэм буруутай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гэж заасны шүүгдэгч цагаатгагдсан этгээд хохирогчийн өмгөөлөгч гомдол гаргах эрхтэй гэсэн заалт нь Монгол Улсын Үндсэн хуулийн 16 дугаар зүйлийн 14 дэх заалтын Монгол Улсын хууль олон улсын гэрээнд заасан эрх чөлөө нь зөрчигдсөн гэж үзвэл уул эрхээ хамгаалуулахаар шүүхэд гомдол гаргах өөрийгөө өмгөөлөх шүүхийн шийдвэрийг давж заалдах эрхтэй гэсэн заалтыг зөрчсөн байна гэснийг хүлээн зөвшөөрч байгаа гишүүд гараа өргөнө үү. 13-12 дэмжигдлээ. Энэ тухай цэцийн дүгнэлтийг Байнгын хороо зөвшөөрсөн тул дараах нэмэлт, өөрчлөлтийг та бүгдэд танилцуулж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Түрүүний заалтын дотор шүүгдэгч, цагаатгагдсан этгээд хохирогч гээд болон тэдгээрийн гэсэн хоёр үг нэмээд өмгөөлөгч гомдол гаргах эрхтэй гэж өөрчлөхийг дэмжиж байгаа гишүүд гараа өргөнө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О.Баасахүү:</w:t>
      </w:r>
      <w:r>
        <w:rPr>
          <w:b w:val="false"/>
          <w:bCs w:val="false"/>
          <w:sz w:val="24"/>
          <w:szCs w:val="24"/>
          <w:lang w:val="mn-MN"/>
        </w:rPr>
        <w:t xml:space="preserve"> -Энэ дээр ялтан гэж оруулах ёстой гэж үзээд байгаа байхгүй юу. Яагаад вэ гэхээр анхан шатны шүүхээр шүүх хуралдаанаар ял авчих юм бол тэр чинь ялтан болоод явчихдаг. Давж заалдах хяналтын шатаар тэр чинь ялтныхаа хувьд гомдол гаргаад явж байгаа шүү дээ. Одоо 461 дүгээр ангид хоригдож байгаа ялтан тэр гээд. Манай хуульчид бол бүгд мэдэж байгаа шүү дээ. Шүүгдэгч гэдэг чинь зөвхөн анхан шатны шүүх дээр л яригддаг ойлголт. Цагаатгагдчих юм бол тэр чинь гурван шатны шүүхээр явж байгаа асуудал. Тэгэхээр би бол ялтан гэж үг байхгүй бол шүүгдэгч бол ганцхан анхан шатны шүүх дээр байдаг байхгүй юу. Шүүгдэгч ялтанг хамт оруулмаар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-Ямар зовлонтой юм бэ. Наад анхан шатны шүүх дээр очоод ял авах юм бол ялтан болдог нь үнэн. Тэгэхдээ наад анхан шатны шүүх дээр шүүгдэгчийн хувиар оролцоод ял авах юм бол ялтан болдог нь үнэн. Тэгэхдээ наад анхан шатны чинь шүүхийн шийдвэр наад давж заалдах шатны шүүхийн шийдвэр хүчинтэй болсны дараа баталгаажиж хууль </w:t>
      </w:r>
      <w:r>
        <w:rPr>
          <w:b w:val="false"/>
          <w:bCs w:val="false"/>
          <w:sz w:val="24"/>
          <w:szCs w:val="24"/>
          <w:lang w:val="mn-MN"/>
        </w:rPr>
        <w:t xml:space="preserve"> ё</w:t>
      </w:r>
      <w:r>
        <w:rPr>
          <w:b w:val="false"/>
          <w:bCs w:val="false"/>
          <w:sz w:val="24"/>
          <w:szCs w:val="24"/>
          <w:lang w:val="mn-MN"/>
        </w:rPr>
        <w:t>с</w:t>
      </w:r>
      <w:r>
        <w:rPr>
          <w:b w:val="false"/>
          <w:bCs w:val="false"/>
          <w:sz w:val="24"/>
          <w:szCs w:val="24"/>
          <w:lang w:val="mn-MN"/>
        </w:rPr>
        <w:t>оо</w:t>
      </w:r>
      <w:r>
        <w:rPr>
          <w:b w:val="false"/>
          <w:bCs w:val="false"/>
          <w:sz w:val="24"/>
          <w:szCs w:val="24"/>
          <w:lang w:val="mn-MN"/>
        </w:rPr>
        <w:t xml:space="preserve">р ялтан болдог номтой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-Хяналт дээр яах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-Хэрвээ шүүгдэгч гээд ялтан гэдэг үг дээр нь нэмэх юм бол нэг хэрэг дээр хоёр хүн гарч ирээд хууль зүйн төөрөгдөл бий болно. Ийм юман дээр маргахаа больчих Баасанхүү. Шал дэмий юман дээр маргах юм. Нэг л хүн шийтгүүлсэн тэр хүний давж заалдах эрхийн асуудал шаталсан шүүхүүд дээр л явж байгаа шүү дээ. Ойлгомжтой асуудал наадах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-Хохирогч болон тэдгээрийн өмгөөлөгч гомдол гаргах эрхтэй гэсэн өөрчлөлтийг дэмжиж байгаа гишүүд гараа өргөнө үү. 13-13</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 xml:space="preserve">Ц.Нямдорж: </w:t>
      </w:r>
      <w:r>
        <w:rPr>
          <w:b w:val="false"/>
          <w:bCs w:val="false"/>
          <w:sz w:val="24"/>
          <w:szCs w:val="24"/>
          <w:lang w:val="mn-MN"/>
        </w:rPr>
        <w:t xml:space="preserve">-Наад албаныхаа хүмүүст энэ 342-ынхоо бүтэн найруулгыг сайн үз гэж хэлээрэй. Их болхи бичлэгтэй юм байх юм. Хуучин тэр 2002 оны хуулинд юу гэж байсан юм бол тэрийг нь 8 онд яаж өөрчилсөн юм бол буруутгаад хаячихсан юм биш биз. Энэ Эрүүгийн хууль, Эрүүгийн байцаан шийтгэх хууль дээр хажиглаад байдаг чинь энэ шүү дээ. Нэг л үгийн холбоос алдах юм бол тэгээд л цаад тал нь дандаа хүний амьдралаар очиж тоглож байдаг ийм асуудал учраас наад томьёоллоо сайн үзээрэй. Ажлын хэсгийнхэн. Хэрвээ 342 чинь бүтэн томьёолол нь тааруухан буруу байгаа бол энэ өөрчлөлтийг далимдуулаад сайжруулаад авчих.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-За протоколоор үүрэг өгчихье. Гончигдорж.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-За баярлалаа. Үндсэн хуулийн цэцийн процессынх нь хууль дээр бол оныг нь санахгүй байна. Нэмэлт, өөрчлөлт орж ингээд цэцээс дунд суудал дээр дүгнэлт гарахад бол тухайн заалтыг нь түдгэлзүүлж болох тухай. Эсвэл тэднээс түдгэлзүүлэх гэж хугацаа заах тухай ийм заалт орсон юм л даа. Тэгэхээр цэц бол Лүндээжанцан гишүүний хэлж байгаа маш зөв байхгүй юу. Яг энэ асуудал дээр энийг түдгэлзүүлэх хэрэггүй байхгүй юу. Түдгэлзүүлэхдээ харин бүр дээр нь нэмээд Үндсэн хууль зөрчиж байна гэж ойлгож байгаа нэг субъектээсээ дөрвөн субъектийн эрхийг хязгаарлачихаж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Гомдол гаргах боломжгүй, гомдол гаргах хуулийн заалт байхгүй болгочихож байгаа байхгүй юу. Үндсэн хуулийн цэц өөрөө дээрээс нь бүр хамгийн хатуугаар Үндсэн хуулийг хэд хоногийн дотор зөрчсөн байдлыг улам гүнзгийрүүлсэн байдлаар оруулж байгаа байхгүй юу. Тийм учраас цэцээс түдгэлзүүлэх тухай асуудлаа юун дээр түдгэлзүүлэх вэ юун дээр түдгэлзүүлэхгүй вэ гэдгээ бодож хийхгүй бол бүр эсрэгээрээ байгаа байхгүй юу. Яг энэн дээр нь би үндэслээд түрүүний хэлсэн үг байгаа байхгүй юу. Яагаад гэвэл эд нар чинь гомдол гаргаж байгаа нь буруу юм байна гэж Үндсэн хууль зөрчсөн гэж дүгнэлт гаргаж тийм учраас энэ гаргах эрхийг нь бүр түдгэлзүүлээд хаячихъя гэж ингэж логикоор ойлгож байгаа байхгүй юу. Би ч бас математик хүн болохоор логикийг тэгж л ойлгодог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Миний үзэл санаа тэр шүү дээ. Тийм учраас цэц бол түдгэлзүүлэх асуудлаа хүний эрхийг дордуулсан байдлын нөхцөл байдлыг үүсгэхээр байх юм бол түдгэлзүүлэхгүйгээр үргэлжлүүлэх талаар бодох хэрэгтэй юм гэдгийг би энд хэлж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-Тэгэхээр манай Байнгын хорооны дүгнэлтэн дээр энэ асуудлыг сайн тусгаад дүгнэлтээ бид нар Их Хурал дээр танилцуулах хэрэгтэй байна. Дүгнэлтийг нэгдсэн хуралдаанд танилцуулах гишүүнээр Баасанхүүг томиллоо.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Хоёрдугаар асуудал.</w:t>
      </w:r>
      <w:r>
        <w:rPr>
          <w:b w:val="false"/>
          <w:bCs w:val="false"/>
          <w:sz w:val="24"/>
          <w:szCs w:val="24"/>
          <w:lang w:val="mn-MN"/>
        </w:rPr>
        <w:t xml:space="preserve"> Авлигын эсрэг хуульд нэмэлт, өөрчлөлт оруулах тухай болон холбогдох бусад хуульд нэмэлт, өөрчлөлт оруулах хуулийн төслүүд анхны хэлэлцүүлэг.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Зөвлөгөө өгсөн хүмүүс. Авлигатай тэмцэх газрын дарга Ганболд, Авлигатай тэмцэх газрын Тамгын хэлтсийн дарга Доньжчимбуу, Авлигатай тэмцэх газрын Мөрдөн байцаах хэлтсийн дарга Энхтөр. </w:t>
      </w:r>
    </w:p>
    <w:p>
      <w:pPr>
        <w:pStyle w:val="style0"/>
        <w:spacing w:after="0" w:before="0" w:line="200" w:lineRule="atLeast"/>
        <w:contextualSpacing w:val="false"/>
        <w:jc w:val="both"/>
      </w:pPr>
      <w:hyperlink r:id="rId2">
        <w:r>
          <w:rPr/>
        </w:r>
      </w:hyperlink>
    </w:p>
    <w:p>
      <w:pPr>
        <w:pStyle w:val="style0"/>
        <w:spacing w:after="0" w:before="0" w:line="200" w:lineRule="atLeast"/>
        <w:contextualSpacing w:val="false"/>
        <w:jc w:val="both"/>
      </w:pPr>
      <w:r>
        <w:rPr>
          <w:rStyle w:val="style15"/>
          <w:b w:val="false"/>
          <w:bCs w:val="false"/>
          <w:color w:val="000000"/>
          <w:sz w:val="24"/>
          <w:szCs w:val="24"/>
          <w:u w:val="none"/>
          <w:lang w:val="mn-MN"/>
        </w:rPr>
        <w:tab/>
      </w:r>
      <w:hyperlink r:id="rId3">
        <w:r>
          <w:rPr>
            <w:rStyle w:val="style15"/>
            <w:rStyle w:val="style15"/>
            <w:b w:val="false"/>
            <w:bCs w:val="false"/>
            <w:i w:val="false"/>
            <w:iCs w:val="false"/>
            <w:color w:val="000000"/>
            <w:sz w:val="24"/>
            <w:szCs w:val="24"/>
            <w:u w:val="none"/>
          </w:rPr>
          <w:t>Авлигын эсрэг хуульд нэмэлт, өөрчлөлт оруулах тухай</w:t>
        </w:r>
      </w:hyperlink>
      <w:r>
        <w:rPr>
          <w:b w:val="false"/>
          <w:bCs w:val="false"/>
          <w:i w:val="false"/>
          <w:iCs w:val="false"/>
          <w:color w:val="000000"/>
          <w:sz w:val="24"/>
          <w:szCs w:val="24"/>
          <w:u w:val="none"/>
          <w:lang w:val="mn-MN"/>
        </w:rPr>
        <w:t>,</w:t>
      </w:r>
      <w:r>
        <w:rPr>
          <w:b w:val="false"/>
          <w:bCs w:val="false"/>
          <w:color w:val="000000"/>
          <w:sz w:val="24"/>
          <w:szCs w:val="24"/>
          <w:u w:val="none"/>
          <w:lang w:val="mn-MN"/>
        </w:rPr>
        <w:t xml:space="preserve"> Төрийн аудитын тухай хуульд нэмэлт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анхны хэлэлцүүлэг хийе.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Нэмэгдсэн өртгийн албан татварын тухай хуулийн төслийн анхны хэлэлцүүлэг хийсэн талаарх Төсвийн байнгын хорооны санал, дүгнэлтийг Улсын Их Хурлын гишүүн Хаянхярваа танилцуулах ёстой юм байна. Би уншаад танилцуулчихъя.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Нэмэгдсэн өртгийн албан татварын тухай хуульд нэмэлт, өөрчлөлт оруулах тухай, Төрийн аудитын тухай хуульд нэмэлт өөрчлөлт оруулах тухай хуулиудын анхны хэлэлцүүлэг хийсэн талаар Төсвийн байнгын хорооноос гаргасан санал, дүгнэлт. 2014 оны 01 дүгээр сарын 21. Улсын Их Хурлын гишүүн Түвдэндорж нарын нэр бүхий гишүүдийн Улсын Их Хуралд Авлигын эсрэг хуульд нэмэлт, өөрчлөлт оруулах тухай хуулийн төслийг хамт өргөн мэдүүлсэн.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Нэмэгдсэн өртгийн албан татварын тухай хуульд нэмэлт, өөрчлөлт оруулах тухай, Төрийн аудитын тухай хуульд нэмэлт, өөрчлөлт оруулах тухай хуулийн төслүүдийн анхны хэлэлцүүлгийн төсвийн байнгын хороо 2014 оны 1  дүгээр сарын 21-ний өдрийн хуралдаанаараа хийлээ. Төрийн аудитын тухай хуульд нэмэлт, өөрчлөлт оруулах тухай хуулийн нэгдүгээр зүйлд тусгагдсан Төрийн аудитын тухай хуулийн 15 дугаар зүйлийн 15.1.6 дахь заалтад Авлигатай тэмцэх байгууллага гэж нэмэх санал нь 2013 оны 11 дүгээр сарын 7-ны өдрийн Улсын Их Хурлаас батлагдсан Төрийн аудитын тухай хуульд нэмэлт, өөрчлөлт оруулах тухай хуулиар өөрчлөгдсөн тул хэлэлцэх шаардлагагүй гэж үзэн төсөл санаачлагч төслөө татаж авсан.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Нэмэгдсэн өртгийн албан татварын тухай хуульд нэмэлт, өөрчлөлт оруулах тухай хуулиар Авлигатай тэмцэх байгууллагын хэрэгцээнд зориулан импортолж байгаа зэвсэг тусгай техник хэрэгслийг нэмэгдсэн өртгийн албан татвараас чөлөөлөх төслийг Байнгын хорооны хуралдаанаар хэлэлцэх үед зарчмын зөрүүтэй санал гаргаагүй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Төсвийн байнгын хороо Улсын Их Хурлын чуулганы хуралдааны дэгийн тухай хуулийн 21 дүгээр зүйлийн 21.3- дахь хэсэгт заасны дагуу Хууль зүйн байнгын хороонд гаргасан санал дүгнэлтээ хүргүүлж, тус байнгын хорооны хуралдаанд Улсын Их Хурлын гишүүн Хаянхярваа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Байнгын хорооны эрхэм гишүүд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Нэмэгдсэн өртгийн албан татварын тухай хуульд нэмэлт, өөрчлөлт оруулах тухай хуулийн төслийг анхны хэлэлцүүлэг хийсэн талаар Төсвийн байнгын хорооны санал, дүгнэлтийг хэлэлцэн шийдвэрлэж өгөхийг хүсье.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Төсвийн байнгын хорооны дарга Ц.Даваасүрэн.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Хэлэлцэж буй асуудалтай холбогдуулан саналаа урьдчилан бичгээр гаргасан байвал санал хураалт явуулах ёстой юм байна. Энэ дээр бол бичгээр гарсан санал тараагдсан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Санал хураалт явуулъя. Асуулт байдаггүй юм байна. Эрүүгийн байцаан шийтгэх тухай хуульд нэмэлт, өөрчлөлт оруулах тухай, Прокурорын байгууллагын тухай хуульд өөрчлөлт оруулах тухай хуулийн Авлигын эсрэг хуульд нэмэлт, өөрчлөлт оруулах тухай хуулийн төсөл болон холбогдох бусад хуулийн төслийн талаарх саналын томьёолол.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1. Авлигын эсрэг тухай хуульд нэмэлт, өөрчлөлт оруулах тухай хуулийн төслийн талаар төслийн нэгдүгээр зүйлийн гурав дахь хэсгийн 39 дэх хэсгийг дор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9. Төрийн албан хаагчид гүйцэтгэх ажилтан хэрэг бүртгэгч, мөрдөн байцаагчаар ажилласан хугацааг цэргийн алба хаасан хугацаанд тооцно. Үүнийг дэмжиж байгаа гишүүд гараа өргөнө үү. Миний оруулж байгаа санал. 13-12</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2.Төрийн аудитын тухай хуульд нэмэлт өөрчлөлт оруулах тухай хуулийн төслийн талаар төслийг хууль санаачлагчид нь буцаах дэмжиж байгаа гишүүд гараа өргөнө үү. 13-13.</w:t>
      </w:r>
    </w:p>
    <w:p>
      <w:pPr>
        <w:pStyle w:val="style0"/>
        <w:spacing w:after="0" w:before="0" w:line="200" w:lineRule="atLeast"/>
        <w:contextualSpacing w:val="false"/>
        <w:jc w:val="both"/>
      </w:pPr>
      <w:r>
        <w:rPr>
          <w:b w:val="false"/>
          <w:bCs w:val="false"/>
          <w:color w:val="000000"/>
          <w:sz w:val="24"/>
          <w:szCs w:val="24"/>
          <w:u w:val="none"/>
          <w:lang w:val="mn-MN"/>
        </w:rPr>
        <w:tab/>
        <w:t xml:space="preserve">Үүнтэй холбогдоод тогтоолын төсөл. Улсын Их Хурлын тогтоолын төсөл.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Төрийн аудитын тухай хуульд нэмэлт, өөрчлөлт оруулах тухай хуулийн төсөл буцаах тухай, 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Улсын Их Хурлын гишүүн Түвдэндорж нарын нэр бүхий гишүүдээс 2014 оны 1 дүгээр сарын 9-ний өдөр Улсын Их Хуралд өргөн мэдүүлсэн Авлигын эсрэг хуульд нэмэлт, өөрчлөлт оруулах тухай хуулийн төсөлтэй хамт өргөн мэдүүлсэн. Төрийн аудитын тухай хуульд нэмэлт, өөрчлөлт оруулах тухай хуулийн төслийг нэгдсэн хуралдаанд оролцсон гишүүдийн олонх хэлэлцэх шаардлагагүй гэж үзсэн тул хууль санаачлагчид нь буцаасугай.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Дэмжиж байгаа гишүүд гараа өргөнө үү. 13-12 дэмжлээ.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Найруулгын санал, Авлигын эсрэг хуульд нэмэлт, өөрчлөлт оруулах тухай хуулийн төсөл болон холбогдох бусад хуулийн төслийн талаарх найруулгын санал.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Авлигын эсрэг хуульд нэмэлт, өөрчлөлт оруулах тухай хуулийн төслийн талаар.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1. Төслийн 3 дугаар зүйлийн 1 дэх хэсгийн 4.1.8 дахь заалтын орсон гэснийг заасан гэж өөрчлөх. Дэмжиж байгаа гишүүд гараа өргөнө үү. 13-12</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2. Төслийн гуравдугаар зүйлийн 2 дахь хэсгийн 10.2 дахь хэсгийн өөрөө гэснийг хасах. Дэмжиж байгаа гишүүд гараа өргөнө үү. 13-12</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Галт зэвсгийн тухай хуульд нэмэлт, өөрчлөлт оруулах тухай хуулийн төслийн талаар. Найруулгын санал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1. Төслийн нэгдүгээр зүйлийн Тагнуул гэсний дараа Авлигатай тэмцэх байгууллага гэснийг хорих гэсний дараа Авлигатай тэмцэх гэж өөрчлөх энийг дэмжиж байгаа гишүүд гараа өргөнө үү. 13-12</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Цэргийн албан хаагчийн тэтгэвэр, тэтгэмжийн тухай хуульд нэмэлт, өөрчлөлт оруулах тухай хуулийн төслийн талаар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Төслийн нэгдүгээр зүйлийг доор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1 дүгээр зүйл. Цэргийн албан хаагчийн тэтгэвэр, тэтгэмжийн тухай хуулийн 1 дүгээр зүйл 3 дугаар зүйлийн 1 дэх хэсгийн 1 дэх заалт, 4 дүгээр зүйлийн 1 дэх хэсгийн 5 дахь заалт, 6 дугаар зүйлийн 1 дэх хэсэг, 21 дүгээр зүйлийн 1 дэх хэсгийн шүүхийн шинжилгээний гэсний дараа болон авлигатай тэмцэх гэж мөн хуулийн 4 дүгээр зүйлийн 1 дэх хэсгийн 7 дахь заалтын онцгой байдлын гэсний өмнө авлигатай тэмцэх гэж тус тус нэмсүгэй.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-Уншчихъя. Тэгээд бичгээр өгчихье. Энд гол нь авлигатай тэмцэх гэж нэмж байгаа шүү дээ. Түрүүн Түвдэндорж гишүүний саналаар урд талд нөгөө цэргийн алба хаасанд тооцох дээр бол хэрэг бүртгэгч, мөрдөн байцаагч, гүйцэтгэх ажилтныг нь оруулж байгаа тийм үү. Яг энэнтэй адилхан болон авлигатай тэмцэх газрын хэрэг бүртгэгч, мөрдөн байцаагч, гүйцэтгэх ажилтан гэж. Одоо тэгээд ерөнхийдөө нийтдээ тийм юу уруу явж байгаа шүү дээ. Яг энд бол захиргааны албан хаагчдыг нь тусгаарлая. Яг энд бол Захиргаан</w:t>
      </w:r>
      <w:r>
        <w:rPr>
          <w:b w:val="false"/>
          <w:bCs w:val="false"/>
          <w:sz w:val="24"/>
          <w:szCs w:val="24"/>
          <w:lang w:val="mn-MN"/>
        </w:rPr>
        <w:t>ы</w:t>
      </w:r>
      <w:r>
        <w:rPr>
          <w:b w:val="false"/>
          <w:bCs w:val="false"/>
          <w:sz w:val="24"/>
          <w:szCs w:val="24"/>
          <w:lang w:val="mn-MN"/>
        </w:rPr>
        <w:t xml:space="preserve"> албан хаагчдыг нь тусгаарлая. Энэ дээр хууль сахиулагчийн гэдэг статустай болж байгаа тэр улсууд дээрээ бол энэ цэргийн тэтгэвэр, тэтгэмж цэргийн алба хаасанд тооцох гэх мэтийг нь бол энэ улсууд дээрээ хэрэглэе гэсэн ийм ерөнхий бодлого явж байгаа учраас одоо яг тэр бодлогынхоо үед орж байгаа нэмэлт, өөрчлөлт дээр ирсэн энэ саналаа бол оруулаад явах нь зүйтэй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-Энэ юм байна аа. Энэ Авлигатай тэмцэхийн нөхдүүд намайг уучилна биз. Сая чинь энэ цагдаагийнхныг бүгдийг нь цэргийн тэтгэвэр, тэтгэмжийн хуулиас гаргаад хаячихсан шүү дээ. Тэгсэн байх аа. Дотоодын цэргийг нь татан буулгаад. Тэгээд энэ Хууль сахиулагчийн эрх зүйн байдлын тухай хууль гэдэг юмаар баахан юм тогтооно гээд тэрэнд энэ авлигынхан прокуроруудыг хамруулаад явж байгаа шүү дээ. Тэр Хуульчийн эрх зүйн байдлын тухай хууль гэдэг юмыг чинь хурдан батлахаас өөр арга байхгүй. Тийм нөхцөл байдал тулгагдсан. Жинхэнэ цэрэгжсэн байгууллагыг нь аваачиж цэргийн тэтгэврийн хуулиас гаргаж хаячихаад энгийн орон тоон дээр байгууллагыг цэргийн тэтгэвэр уруу оруулахыг чинь ухаантай үйлдэл гэж үзэх үү, тэнэглэл гэж үзэх үү. Юу гэж үзэх вэ. Энэ чинь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Тийм учраас надад горимын санал байна. Түвдэндорж дарга аа. Наад саналаа одоо боль. Тэгээд тэр хууль сахиулагчийн эрх зүйн байдлын тухай хуульд тэр хуулинд заасан тэр нийгмийн хамгааллын арга хэмжээнд авлигынхан хамрагдахаар зохицуулалт хийгээд энийг нь одоогоор хойшлуулаад яв. Ямар ч тохиолдолд цэргийн албан хаагчдийн хууль уруу энэ Авлигынхныг явуулж байгаа нь буруу. Эсрэгээрээ 10 мянган бүрэлдэхүүнтэй энгийн болгож хаячихаад Хууль сахиулагчийн эрх зүйн байдлын тухай хуульд харьяалуулчихаад яг ижил төрлийн ажил хийдэг авлигын цэрэг нь тэтгэвэр, тэтгэмжээр оруулахыг юу гэж үзэх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Нэр төрөө бод л доо та нар. Энэ Хууль зүйн байнгын хороо ингэж ажиллаад байгаа юм уу. Энэ эрх баригчдын бодлого ийм ухаантай болоод байгаа юм уу Болд сайд аа. Ямар юмных нь засах байдаг юм. Энийг боль та нар. Энэ чинь болохгүй байна. Миний горимын хэлэлцүүлэг бол тэр Хууль сахиулагчийн эрх зүйн байдлын тухай хуулийн хэлэлцүүлгийн явуулаад тэрэн дотроо тэрийг хэлэлцүүлэх үедээ энэ асуудлаа оруулаад тэгээд энэ асуудлаа зохицуулсан дээр ээ. Сая тэр цэргийн алба хаасанд тооцдог чинь хир зөв юм болоо. Одоо тэр нь өнгөрч. Хамгийн гол асуудал энэ тэтгэвэр, тэтгэмжийн асуудлаар одоо нэг л дээвэр дор орохоос өөр аргагүй юм билээ. Одоо та нар сонин юм хийж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Авлигынхан ингээд ажил нь хүнд авлигын байгууллагад ажилласныг цэргийн алба хаасанд тооцно гээд ингээд хууль гаргах юм бол дараа нь прокурорынхон гүйлдэнэ үүний хойноос. Тэрний дараа шүүхийнхэн гүйлдэнэ. Ийм л юм болно шүү дээ.  Энийгээ бодооч ер нь энэ цэрэг уруу авлигын байгууллагыг явуулж байгаа чинь зөв юм уу. Ерөнхий бодлогын хувьд. Эд нарын цалин хангамж ердийн хуулийн байгууллагынхнаас бараг 2 дахин их шүү дээ. Хангалттай л статус тогтоосон юм л даа. Тэгээд би ерөнхий бодлогыг нь бол дэмжиж байна. Хуулийнх нь предмет нь энэ биш ээ. Одоо бол цэргийн тэтгэвэр, тэтгэмжийн хуулийнхныг явуулж хэрэггүй. Цагдаа чинь цэргийн тэтгэвэр, тэтгэмжээс хасагдаж байгаа. Шийдвэр гүйцэтгэл хасагдаж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Дотоодын цэргийг татан буулгачихсан. Дээрээс нь юу яаж байгаа бил ээ. Ийм юмнууд явж байгаа шүү дээ. Өнгөрсөн 7 хоногт бид нар тэр хуулийн хэлэлцүүлгийг  нь хийгээ биз дээ. Лүндээжанцан гишүүн дараа Баасанхүү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 xml:space="preserve">Д.Лүндээжанцан: </w:t>
      </w:r>
      <w:r>
        <w:rPr>
          <w:b w:val="false"/>
          <w:bCs w:val="false"/>
          <w:sz w:val="24"/>
          <w:szCs w:val="24"/>
          <w:lang w:val="mn-MN"/>
        </w:rPr>
        <w:t xml:space="preserve"> -Тэгэхээр хууль сахиулагчийн эрх зүйн байдлын төсөл одоо яг ингээд хэлэлцэх эсэхийг нь шийдсэн байгаа төсөлд бол хууль сахиулах чиг үүрэг гэдэгт мөрдөх алба гарч ирвэл гэж байгаа юм. Тахарын алба, цагдаагийн алба, Шүүхийн шийдвэр гүйцэтгэх алба, Иргэний харьяалал шилжилт хөдөлгөөний албаны улсын хилээр зорчигч тээврийн хэрэгслийг шалган нэвтрүүлэх гадаадын иргэний виз бүртгэлийг хасах, улсын хилээр албадан гаргах асуудал нь орно гэж байгаа юм. Ингээд хууль сахиулагч гэдэгт Тагнуул, Авлигатай тэмцэх, Прокурорын байгууллагын гэмт хэрэгтэй тэмцэх чиг үүргийг хэрэгжүүлж буй албан хаагч нь хууль сахиулагч байна гэж. Энэ дээр одоо бас юу хаягдаж байгаа вэ гэхээр онцгой байдлын галын байцаагч нар хууль сахиулагч байх нь бол орхигдоод болохгүй байгаа юм. Энийг бол одоо дор нь бас хийж өгдөг юм уу. Гурван хувь нь байдаг гээд яриад байгаа юм онцгой байдалд.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Бас Батлан хамгаалах яаманд ЦАБ гэж байдаг гэж байна. Замын цагдаагийн албаны нэг хэсэг. Энэ мэтээр тэгээд Хууль сахиулахын Их сургуулийнхан бас орох ёстой болж байна. Ийм одоо нөхцөл байдлуудад энэ хуулийг яг учрыг нь олж гаргах гээд хөөрхөн зовлон бэрхшээл тулгараад байгаа юм. Жишээ нь иргэний харьяалал шилжилт, хөдөлгөөний албаны одоо улсын хилээр яг тэр  нь орох юм уу, бас одоо байцаагч нар гээд байж байгаа юм. Ингээд хууль сахиулагч болоод бүгдээрээ яг энэ дотор сууж өгсөн нийгмийн хамгаалал тэр дотроо тэтгэвэр тэтгэмж нь бол цэргийн албан хаагчдын тэтгэвэр, тэтгэмжтэй авь адилхан байгаа. Суулгаж өгсөн адил зарчим байгаа. Тэгээд ийм нөхцөл байдалд одоо энэ шууд Авлигатай тэмцэх газрыг тэгэхдээ энэ хууль нь гараагүй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Цэргийн албан хаагчдын тэтгэвэр, тэтгэмжийн хууль нь бол үйлчилж байдаг. Ийм нэг нөхцөл байдалд байна шүү дээ бид 7, хоёр долоо хоногийн зайны хэлэлцүүлгийн зөрөө гарчихаад байгаа юм. Үүнийг одоо манайхан тал талаасаа ойлгоод гэхдээ бид батлагдаагүй хуулиар ярих бол их зовлонтой байна шүү дээ. Ийм учраас яах вэ хэрвээ энэ хуулиндаа ингээд оруулна гэвэл тухайн үедээ тэр батлагдсан хуулиа өөрчлөөд ийшээгээ явж болох юм. Цэргийн тэтгэвэр, тэтгэмжийн хуулиараа. Эсвэл тэрүүгээрээ явж болох юм гэж ингэж бодоод бид батлагдаагүй хуулийг ингэх юм гээд шууд түдгэлзүүлчих нь хаашаа байдаг юм бол гэж ингэж бодогдоод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Ер нь энэ хууль сахиулагчийн эрх зүйн байдлын тухай хууль гарахад их том донсолгоо гарна. Энэ юу вэ гэхээр цагдаагийн байгууллагад ажилласан захиргаанд нь насаараа ажилласан янз бүрийн шатанд ажилласан нөгөө хүмүүс байгаа шүү дээ. Цагдаагийн байгууллагад ажиллаж байгаа 200 хүн. Хэрвээ тэрийг одоо ингээд тэр чигээрээ явах юм бол тэгвэл бусад салбарт ажиллаж байгаа бас хүмүүс яах юм бэ гэдэг асуудал. Цагдаа бас арай онцлогтой гэж үзвэл тэрүүгээрээ явж болох. Ингээд хүндрэл үүсээд энийг одоо ингээд хариуцаад намайг нэг ажлын хэсэг ахлуулаад ажилласан чинь хөөрхөн зовлонтой юмнууд үүсчихээд байгаа шүү. Тэгээд ийм ньюансуудыг л манай Хууль зүйн байнгын хороо их сайн анхаарч ажиллагсдын эрх зүйн байдлыг аль болохоор дордуулахгүй байх талаас нь анхаарах шаардлагатай байгаа юм гэдгийг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-Баасанхүү гишүүн. Дараа нь Ганбат гишүүн, Баянсэлэнгэ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О.Баасанхүү:</w:t>
      </w:r>
      <w:r>
        <w:rPr>
          <w:b w:val="false"/>
          <w:bCs w:val="false"/>
          <w:color w:val="000000"/>
          <w:sz w:val="24"/>
          <w:szCs w:val="24"/>
          <w:u w:val="none"/>
          <w:lang w:val="mn-MN"/>
        </w:rPr>
        <w:t xml:space="preserve"> -Өмнөх өгүүлбэр дараагийн өгүүлбэрээ үгүйсгэвэл тэр өгүүлбэр бүхэлдээ утгагүй болчих гээд байна л даа. Өмнө нь бид нар сая гар өргөөд баталчихлаа шүү дээ. Тэр нь юу вэ гэхээр нөгөө нэг цэргийн алба хаасан хугацаанд тооцно гээд. Өөрөөр хэлэх юм бол цэргийн алба хаасан хугацаанд тооцно гэхээрээ нэг жил цэрэгт 18 настай хүүхдийг ажилд авчихаад 1 жил цэрэгт явуулахгүй тулд тэрийг нь бөглөх гэж байгаа гэж би ойлгохгүй байгаа шүү дээ. Би юу гэж ойлгож байгаа вэ гэхээр цэрэгт явсан хүнийг ажилд авчихаад зарим нь бол цэргийн алба хаасан байх. Одоо жишээ нь Ганболд дарга хаасан байх. Тэрэндээ бараг цэргийн алба хэдэн жилээр тэтгэвэрт гардаг юм. 25 жилээр үү. Жирийн байдлаар бол тэдэн нас хүрээд гээд нэг тийм ойлголт байгаа шүү дээ. Тэрийг үндэслэе гэж бодъё гээд бид нар сая баталчихлаа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Хоёр дахь хэлэлцүүлгээрээ энийг хүчингүй болгохгүй юм бол яаж сүүлийнхийг хийх юм. Эхнийхийг тэгвэл баталсан нь буруу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Хоёрдугаарт нь тэр хуульчийн эрх зүйн байдлын тухай хууль батлагдах ч юм уу, үгүй  ч юм уу. Ерөөсөө энийг бол би жишээлбэл Нямдорж гишүүн бид хоёр бол санал нэг байгаа шүү дээ. Энэ бол дэлхий дээр байдаггүй хууль гээд. Энэ балай хууль болчихсон байна. Ерөөсөө хууль сахиулагчийн гэж байхгүй гээд Нямдорж гишүүн өөрөө тэрийг чинь үгүйсгэсэн шүү дээ. Би бас тэрийг дэмжиж байгаа. Тэгэхээ одоо батлагдахгүй болчихвол яах юм бэ. Тийм учраас өнөөдөр яг дэгийнхээ хуулиар дагаад байгаа хуулиндаа нийцэж хуулийг ярина гэсэн тэр зарчмаараа явмаар байна. Төсөөлөлд нийцэж хууль ярьдаг одоо энэ жишгийн манай Байнгын хороо больж Хууль зүйн байнгын хороо бол хуулийг даган биелүүлдгээ батлаад одоо энийгээ санал хураагаад бушуухан дуусгая. Тойроод яриад байвал яриад л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 xml:space="preserve">Ш.Түвдэндорж: </w:t>
      </w:r>
      <w:r>
        <w:rPr>
          <w:b w:val="false"/>
          <w:bCs w:val="false"/>
          <w:color w:val="000000"/>
          <w:sz w:val="24"/>
          <w:szCs w:val="24"/>
          <w:u w:val="none"/>
          <w:lang w:val="mn-MN"/>
        </w:rPr>
        <w:t xml:space="preserve"> -Ганбат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Д.Ганбат:</w:t>
      </w:r>
      <w:r>
        <w:rPr>
          <w:b w:val="false"/>
          <w:bCs w:val="false"/>
          <w:color w:val="000000"/>
          <w:sz w:val="24"/>
          <w:szCs w:val="24"/>
          <w:u w:val="none"/>
          <w:lang w:val="mn-MN"/>
        </w:rPr>
        <w:t xml:space="preserve"> -Энэ концепц жоохон буруу яваад байгаа юм биш үү. Хууль зүйн байнгын хороон дарга аа. Түвдэндорж дарга та мэдэж байгаа тийм үү. Бид нар бүгдээрээ цэргийн алба хааж байсан юм. Тэгээд цэргийн албыг тэр үндсэн хуулинд чинь заачихсан байгаа шүү дээ. Хүндэт үүрэг гээд. Яаж ийгээд цэргийн алба хаагаагүй тэрийг одоо яаж ийгээд аргалдаг барьдаг тийм юмыг нь нь Хууль зүйн байнгын хороо дэмждэг ийм байж болохгүй. Улсын Их Хуралд одоо цэргийн алба хаагаагүй улсууд их байдаг байна. Тийм учраас иймэрхүү юм их гарч байна. Цэргийн алба бол тэр тусмаа одоо цөөхөн хүн амтай манайх шиг улс оронд бол толгой дараалан хаах ёстой. Ерөөсөө нэг л жилийн хугацаатай алба болсон шүү дээ. Миний үеийнх шиг 3 жил биш. Ганболд дарга бол мэдээж дотоодын цэрэгт алба хаасан хүн байгаа байх. Тийм байх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Н.Ганболд:</w:t>
      </w:r>
      <w:r>
        <w:rPr>
          <w:b w:val="false"/>
          <w:bCs w:val="false"/>
          <w:color w:val="000000"/>
          <w:sz w:val="24"/>
          <w:szCs w:val="24"/>
          <w:u w:val="none"/>
          <w:lang w:val="mn-MN"/>
        </w:rPr>
        <w:t xml:space="preserve"> -Цагдаад би 29 жил ахлагчаас хурандаа болтлоо ажилласан шүү дээ. Тэр үед чинь одоо ч бид нар цэргийн тэтгэвэр, тэтгэмжийн хуулиндаа хамрагдаж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Д.Ганбат:</w:t>
      </w:r>
      <w:r>
        <w:rPr>
          <w:b w:val="false"/>
          <w:bCs w:val="false"/>
          <w:color w:val="000000"/>
          <w:sz w:val="24"/>
          <w:szCs w:val="24"/>
          <w:u w:val="none"/>
          <w:lang w:val="mn-MN"/>
        </w:rPr>
        <w:t xml:space="preserve"> -Миний хэлэх гээд байгаа юм юу вэ гэхээр ерөөсөө энэ Авлигатай тэмцэх газар, Хууль сахиулах байгууллагад заавал цэргийн нэг жилийнх нь албыг хаасан хүмүүсийг авч байх хэрэгтэй юм байна. Ингэж өөрчлөлт оруулахгүй бол тэнд нь явж байсан хааж байсан улсуудыг цэргийн алба хаасан маягаар бүртгэдэг. Цэргийн алба маань зүгээр нэг ардын хүүхдүүдийн алба хаадаг юм шиг тэгж байж болохгүй. Цөөхөн хүнтэй Израйль, Сингапур энэ тэр чинь одоо бүгд толгой дараалан алба хааж байна шүү дээ. Ийм концепцыг барьж авахгүй бол зүгээр цэргийн албыг яаж ийгээд өнгөрөөдөг, тэгэхгүй бол харж байна шүү дээ. Өөр нэг аймгийнхан гэхэд тэр чигээрээ тэндээ хоцордог тийм ээ. Яг 20 жил, 30 жилийн өмнө манайхны барьж байсан бодлогыг одоо үргэлжлүүлээд бид нар хуулиндаа оруулаад дагах ёстой гэсэн ийм санал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-Ганбат гишүүн бол зөв ярьж байна. Өнөөдөр бид нарын хэлэлцэж байгаа асуудал болохоор тэтгэвэр, тэтгэмжийн асуудал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О.Баасанхүү:</w:t>
      </w:r>
      <w:r>
        <w:rPr>
          <w:b w:val="false"/>
          <w:bCs w:val="false"/>
          <w:color w:val="000000"/>
          <w:sz w:val="24"/>
          <w:szCs w:val="24"/>
          <w:u w:val="none"/>
          <w:lang w:val="mn-MN"/>
        </w:rPr>
        <w:t xml:space="preserve"> -Үгүй ээ, тэгэхдээ бол нэг чинь нэг жилийн цэргийн алба хаасан тухай биш. Нийтдээ 25 жил ажиллах тухай гэсэн тухай л яриад байгаа юм байгаа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З.Баянсэлэнгэ:</w:t>
      </w:r>
      <w:r>
        <w:rPr>
          <w:b w:val="false"/>
          <w:bCs w:val="false"/>
          <w:color w:val="000000"/>
          <w:sz w:val="24"/>
          <w:szCs w:val="24"/>
          <w:u w:val="none"/>
          <w:lang w:val="mn-MN"/>
        </w:rPr>
        <w:t xml:space="preserve"> -Би энэ Авлигатай тэмцэх газар буюу Хууль сахиулагч нартай холбоотой энэ асуудал орж ирж байгаа. Энэ цэргийн тэтгэвэр, тэтгэмжийн хуультай холбоотой асуудал орж ирж байгаа учраас энд бас хэлэхгүй байхын аргагүй зүйлүүд бас энд байна. Өөрөөр хэлбэл энэ Авлигатай тэмцэх газар маань төрийн өндөр албан тушаалтан энэ хүмүүстэй холбоотой асуудлуудыг шалгадаг. Гэтэл энэ авлигатай тэмцэх газрын хэлтэс албадын бид нар одоо ингээд нийгмийн асуудал энэ тэтгэвэр, тэтгэмжийн асуудлыг нь ингээд сайжруулах юм ингээд оруулж ирээд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Гэтэл яг үндсэндээ Авлигатай тэмцэх газрын хэлтэс албадад ажиллаж байгаа бодлого шийдвэр гаргаж байгаа энэ хүмүүс нь эрх зүйч байж чадаж байна уу, үгүй юу гэдэг асуудал нь сүүлийн үед маш их яригдаад байгаа асуудал. Энэ дээр өөрсдөө Авлигатай тэмцэх газрын удирдлагууд сууж байна. Ямар дүгнэлт  хийж байгаа юм бол. Бид эрх зүйч, хууль сахиулагч нарийн асуудлыг ярьж байхад энд эрх зүйч биш хүмүүс бодлого гаргаад хүмүүс удирдаад сууж байна гэдэг нь ойлгомжгүй байна. Өөрөөр хэлбэл Авлигатай тэмцэх газар маань тэр зөвхөн хүнтэй тэмцдэг алба болж хувираад байна шүү дээ. Урьдчилан сэргийлэх тэр соён гэгээрүүлэх ажил үндсэндээ орхигдоод байна гэж маш их хүмүүс санал гаргаж хэлж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Тэгэхээр бид хуульчдынхаа асуудал ажил эрхлэх боломж нөхцөлийг нь хуулиар нь ингээд зохицуулалт хийх гээд явж байтал. Эсрэгээрээ цаана нь энэ улс төрөөс ангид байх улс төрөөс хараат байх тэр зарчим маань алдагдаад байгаа юм биш үү. Миний буруу дуулаагүйгээр бол энэ одоо эрх зүйн мэдлэггүй хүмүүс одоо энэ хэлтэс албадын дарга нараар ажиллаад зогсохгүй манай  Их Хурлын даргын туслахын эхнэр гэж хүн, эрхзүйч биш хүн тэнд соён гэгээрүүлэх урьдчилан сэргийлэх ажлыг хийгээд явж байна. Жи Мобайлд ажиллаж байсан гэнэ үү, загвар өмсөгч байсан гэнэ үү. Маш олон дотроосоо иргэдээс маш их гомдол ирж байгаа юм. Тэгэхээр та нар маань энэ эрх зүйч мэргэжилтэй хүнээр ажиллуулах. Хуулиараа эрх зүйч байлгах эсвэл ажлын байрны тодорхойлолтоор нь эрх зүйч байлгадаг юм уу. Энэ зохицуулалтыг нь бид нараар хийлгэж тэр боломж нь байгаа шүү дээ. Энэ тал дээр анхаараач ээ гэж  би хэлмээр байгаа юм. Эрх зүйч мэргэжилтэй хүн энд ажил хийнэ. Эрх зүйч мэргэжилгүй хүн тэнд энэ том албанд ажиллах ямар ч боломжгүй юм гэдгийг илүү сайн онцолж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-Хэлэлцэх асуудалтай холбоотой юм ярья. 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Д.Оюунхорол:</w:t>
      </w:r>
      <w:r>
        <w:rPr>
          <w:b w:val="false"/>
          <w:bCs w:val="false"/>
          <w:color w:val="000000"/>
          <w:sz w:val="24"/>
          <w:szCs w:val="24"/>
          <w:u w:val="none"/>
          <w:lang w:val="mn-MN"/>
        </w:rPr>
        <w:t xml:space="preserve"> -Би энэ хуулин дээр Гончигдорж гишүүний яриад байгаа саналтай бас санал нэг байна. Төрийн албан хаагчийн Авлигатай тэмцэх байгууллагад гүйцэтгэх ажилтан, хэрэг бүртгэгч, мөрдөн байцаагчаар ажилласан хугацааг цэргийн алба хаасан хугацаанд тооцно гэж бид нар сая баталсан шүү дээ. Тийм учраас одоо бид нар дахиад өөр юм яриад байна шүү дээ. Тэгэхээр бид нар цэргийн албан хаагчийн тэтгэвэр, тэтгэмжийн тухай хуульд нэмэлт, өөрчлөлт оруулах тухай хуулийн төслийнх нь одоогийн оруулж ирсэн энэ өөрчлөн найруулж байгаа энэ томьёоллыг нь санал хурааж бид нар баталчихаад үнэхээр одоо хууль сахиулагчийн эрх зүйн байдлын тухай хуулиар энэ асуудал нь нэг мөр болж бүх байгууллагуудын хувьд ижил одоо тийм боломжийг олгох тухай яригдах гэж байгаа бол энэ хууль батлагдсаны дараа ярих нь зөв байх. Өнөөдөр одоо бид нарын өмнө баталсан саяын заалт одоо арын орж ирж байгаа энэ заалт хоёр хоорондоо зөрчилдөөд бас нэг тийм тодорхой зохицуулалт үгүй үлдэх гээд байгаа учраас энийг одоо шийдвэрлээд явчих нь зөв юм гэж бодож зарчмын санал хураалгамаар байна. Оруулж ирсэн томьёоллоороо саналаа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-Гончигдорж гишүүн. </w:t>
      </w:r>
    </w:p>
    <w:p>
      <w:pPr>
        <w:pStyle w:val="style0"/>
        <w:spacing w:after="0" w:before="0" w:line="200" w:lineRule="atLeast"/>
        <w:contextualSpacing w:val="false"/>
        <w:jc w:val="both"/>
      </w:pPr>
      <w:r>
        <w:rPr>
          <w:b w:val="false"/>
          <w:bCs w:val="false"/>
          <w:color w:val="000000"/>
          <w:sz w:val="24"/>
          <w:szCs w:val="24"/>
          <w:u w:val="none"/>
          <w:lang w:val="mn-MN"/>
        </w:rPr>
        <w:tab/>
      </w:r>
    </w:p>
    <w:p>
      <w:pPr>
        <w:pStyle w:val="style0"/>
        <w:spacing w:after="0" w:before="0" w:line="200" w:lineRule="atLeast"/>
        <w:contextualSpacing w:val="false"/>
        <w:jc w:val="both"/>
      </w:pPr>
      <w:r>
        <w:rPr>
          <w:b/>
          <w:bCs/>
          <w:color w:val="000000"/>
          <w:sz w:val="24"/>
          <w:szCs w:val="24"/>
          <w:u w:val="none"/>
          <w:lang w:val="mn-MN"/>
        </w:rPr>
        <w:tab/>
        <w:t>Р.Гончигдорж:</w:t>
      </w:r>
      <w:r>
        <w:rPr>
          <w:b w:val="false"/>
          <w:bCs w:val="false"/>
          <w:color w:val="000000"/>
          <w:sz w:val="24"/>
          <w:szCs w:val="24"/>
          <w:u w:val="none"/>
          <w:lang w:val="mn-MN"/>
        </w:rPr>
        <w:t xml:space="preserve"> -Баярлалаа. Уучлаарай гишүүд бүгдээрээ л мэдэж байгаа байх л даа. Би зүгээр нэг мэдээллийг. Энэ цэргийн тэтгэвэр, тэтгэмжийн тухай хуулийн 3 дугаар зүйлийн заалт уруу бол саяны миний хэлсэн томьёолол ярьж байна шүү дээ тийм үү. Тэгэхээр зэрэг гуравдугаар заалт нь бол өөрөө тэр цэргийн тэтгэвэр, тэтгэмжийн төрлийн тухай асуудал юм. Төрөл дээр бол ерөнхийдөө авлигатай тэмцэх газар гэдгээр нь ороод харин дөрөвдүгээр зүйлийн цэр</w:t>
      </w:r>
      <w:r>
        <w:rPr>
          <w:b w:val="false"/>
          <w:bCs w:val="false"/>
          <w:color w:val="000000"/>
          <w:sz w:val="24"/>
          <w:szCs w:val="24"/>
          <w:u w:val="none"/>
          <w:lang w:val="mn-MN"/>
        </w:rPr>
        <w:t>гийн</w:t>
      </w:r>
      <w:r>
        <w:rPr>
          <w:b w:val="false"/>
          <w:bCs w:val="false"/>
          <w:color w:val="000000"/>
          <w:sz w:val="24"/>
          <w:szCs w:val="24"/>
          <w:u w:val="none"/>
          <w:lang w:val="mn-MN"/>
        </w:rPr>
        <w:t xml:space="preserve"> тэтгэвэр, тэтгэмжийн албан хаагч гэдэг дээр, 5 дугаар зүйл дээр цагдаа шүүхийн шинжилгээний онцгой байдлын асуудал эрхэлсэн болон шүүхийн шийдвэр гүйцэтгэх байгууллагын генерал, комиссар, офицер, ахлах байлдагч гэсэн нэртэй байгаа юм. Тэгэхээр зэрэг энэ дээр нэг асуудал тодруулаад тэгээд энэ уруугаа орох тал дээр нь. Энэ дөрөвдүгээр зүйл уруугаа миний саяны томьёолж байгаа нь. Гэхдээ нэг юм тодруулсны дараагаар. Хэрэг бүртгэх, мөрдөн байцаах, гүйцэтгэх ажилтан, комиссар гэдэгтээ хамаарч байгаа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Н.Ганболд:</w:t>
      </w:r>
      <w:r>
        <w:rPr>
          <w:b w:val="false"/>
          <w:bCs w:val="false"/>
          <w:color w:val="000000"/>
          <w:sz w:val="24"/>
          <w:szCs w:val="24"/>
          <w:u w:val="none"/>
          <w:lang w:val="mn-MN"/>
        </w:rPr>
        <w:t xml:space="preserve"> -Албан ёсоор хамаарч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-Захиргааны ажилчид бол комиссар биш.</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Н.Ганболд:</w:t>
      </w:r>
      <w:r>
        <w:rPr>
          <w:b w:val="false"/>
          <w:bCs w:val="false"/>
          <w:color w:val="000000"/>
          <w:sz w:val="24"/>
          <w:szCs w:val="24"/>
          <w:u w:val="none"/>
          <w:lang w:val="mn-MN"/>
        </w:rPr>
        <w:t xml:space="preserve"> -Одоо бол хуулиараа манайх захиргааны ажилтан тусгай албаны ажилтнууд бүгдээрээ комиссар зэрэг дэвтэй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-Тийм учраас юм чинь ийм зангилгаанд орж байгаа байхгүй юу. Одоо бид нар ерөнхий бодлогоороо бол энэ комиссар гэдгээр бүгдийг нь комиссар болгосон байна тийм үү. Тэгэхээр зэрэг бид нар яг цагдаагийн хуулийн эрх зүйн шинэчлэлийн асуудал гаргаж байгаа үедээ бол бас авлигатай тэмцэх хуулин дээр комиссар гэдэг нь хуулиар энэ бүгдээрээ комиссар байна гэж тодорхойлсон юм уу. Эсвэл комиссар цол олгодог эрх бүхий албан тушаалтандаа комиссар гэсэн цол олгосон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Н.Ганболд:</w:t>
      </w:r>
      <w:r>
        <w:rPr>
          <w:b w:val="false"/>
          <w:bCs w:val="false"/>
          <w:color w:val="000000"/>
          <w:sz w:val="24"/>
          <w:szCs w:val="24"/>
          <w:u w:val="none"/>
          <w:lang w:val="mn-MN"/>
        </w:rPr>
        <w:t xml:space="preserve"> -Комиссар цол олгодог эрх бүхий албан тушаалтнууддаа олгосон юм. Түүнээс биш гүйцэтгэх ажилтан ер нь бол соён гэгээрүүлэхийн ажилтан гэж ялгаагүй юм. Одоо зүгээр тэр хууль сахиулах байгууллагын тухай хууль гарахаар манайх энэ цэргийн тэтгэвэр, тэтгэмжид хамрагдах санал дэмжигдвэл бид нар тэр захиргааны ажилтнуудаа тусгаарлана. Цол нь бол хэвээрээ үлдэнэ. Тэр комиссар нь явж байна. Тусгай алба буюу таны хэлснээр гүйцэтгэх ажил, хэрэг бүртгэлт, мөрдөн байцаалт явуулдаг улсууд л энэ асуудалд хамрагдана.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-Тэгэхээр зэрэг энэ зангилгаагаа хиймээр. Тийм учраас ерөнхий тэр цэргийн тэтгэвэр, тэтгэмжийн албан хаагчийн хуулиндаа бол зүгээр одоо энэ авлигатай тэмцэх хуулинд нэмэлт, өөрчлөлт оруулж байгаа хүрээндээ л бид нар нэг өөрчлөлт оруулаад байна шүү дээ. Бүхэлдээ энд яриад байгаа тэр генерал, комиссар, офицер, ахлах байлдагч гэсэн. Үүний дотор бусад нь онцгой байдлын комиссар гэдэг нэртэй. Тэгэхээр тэр комиссар гэсэн энэ албан тушаалтанг комиссар гэдгийг хэнд өгөх вэ гэдэг асуудлаа бол цэгцлэх тухай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-Тэрийг ойлголоо тэгэхдээ бид нарын хэлэлцэж байгаа асуудалтай.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-Цагдаагийнхыг бүгдийг нь гаргаагүй шүү дээ. Захиргааны албан хаагчдыг нь л гаргасан шүү дээ. Захиргааны албан хаагчдыг нь гаргаад харин тэдгээрийн авч байсан одоо мөнгөн орлогыг бууруулахгүйгээр арга хэмжээг авна гээд. Мөнгөн орлогоо бууруулахгүй арга хэмжээг нь бол одоо сар бүр дээр нөхөн олговрын хэмжээ гэдгээр олгох уу, яа</w:t>
      </w:r>
      <w:r>
        <w:rPr>
          <w:b w:val="false"/>
          <w:bCs w:val="false"/>
          <w:color w:val="000000"/>
          <w:sz w:val="24"/>
          <w:szCs w:val="24"/>
          <w:u w:val="none"/>
          <w:lang w:val="mn-MN"/>
        </w:rPr>
        <w:t>ж</w:t>
      </w:r>
      <w:r>
        <w:rPr>
          <w:b w:val="false"/>
          <w:bCs w:val="false"/>
          <w:color w:val="000000"/>
          <w:sz w:val="24"/>
          <w:szCs w:val="24"/>
          <w:u w:val="none"/>
          <w:lang w:val="mn-MN"/>
        </w:rPr>
        <w:t xml:space="preserve"> олгох вэ гэдэг нь  бол дараагийн журам нь гаргана гэсэн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Ц.Нямдорж:</w:t>
      </w:r>
      <w:r>
        <w:rPr>
          <w:b w:val="false"/>
          <w:bCs w:val="false"/>
          <w:color w:val="000000"/>
          <w:sz w:val="24"/>
          <w:szCs w:val="24"/>
          <w:u w:val="none"/>
          <w:lang w:val="mn-MN"/>
        </w:rPr>
        <w:t xml:space="preserve"> -Цэргийн албан хаагчдын тэтгэвэр, тэтгэмжийн хуулиас дотоодын цэргийг хасна гэдэг саналыг Засгийн газар чинь хайртай Тэмүүжин сайд чинь оруулж ирсэн. Би тэрийг хэлэлцэж байх үед наадахаа хойшлуулаад Хууль сахиулагчийн эрх зүйн байдлын тухай хуулийг ярих үе дээр энийгээ хэлэлцээд өгөөч гэж гуйсан чинь та нар олонхоороо хүч түрий бариад хассан. Тэмүүжингийн саналаар асуудлыг шийдсэн. Одоо ямар нүүрээрээ та нар цэргийн албан хаагчдын тэтгэвэр, тэтгэмжийн хууль уруу Авлигатай тэмцэх газрынхныг хөөж байгаа юм. Тэрэндээ хүрч ярих юм бол цагдаагийнхан бүгд мөрдөстэйгөө байгаа. Эд нар чинь өөрсдийнхөө саналаар мөрдсөө хуулуулчихаад авлигатай тэмцэх газарт очоод энгийн болчихсон хүмүүс байгаа шүү. Ийм хачин юм ярьдгаа болих хэрэгтэй. Тэгээд надад горимын санал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-Би яриагаа дуусаагүй байна, Нямдоржоо.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Ц.Нямдорж:</w:t>
      </w:r>
      <w:r>
        <w:rPr>
          <w:b w:val="false"/>
          <w:bCs w:val="false"/>
          <w:color w:val="000000"/>
          <w:sz w:val="24"/>
          <w:szCs w:val="24"/>
          <w:u w:val="none"/>
          <w:lang w:val="mn-MN"/>
        </w:rPr>
        <w:t xml:space="preserve"> -Ямар горимын санал байна вэ гэхээр энэ хэлэлцүүлгийг бүхэлд нь хойшлуулаад тэгээд энэ Хууль сахиулагчийн эрх зүйн байдлын тухай хууль гээ ч юмыг ирэх долоо хоногоос хэлэлцэх юм шиг байгаа юм. Энэнтэйгээр хамт хэлэлцээд тэгээд хооронд нь уялдаа холбоос ажил хэргийнх нь зөрөлдөөн элдэв юмыг нь хэлэлцээд явчихъя. Ингэхгүй бол огт болохгүй байна. Энэ Их Хурлыг чинь хүмүүс харж байгаа шүү дээ. Бас энэ төрийнхөө нэр хүндийг бодмоор байна шүү дээ. Согтуу хүн шиг өчигдөр нэг юм шийдчихээд маргааш нь түүнийхээ тэс эсрэг юм шийдээд суугаад байж болохгүй шүү дээ. Одоо яг тийм юм болж байна шүү дээ. Тийм учраас Түвдэндорж даргаа ажил хэргийнхээ нэр төрийг энэ шийдвэр гаргагч хариуцлагаа бодоод түр хойшлуулаад хууль сахиулагчийн эрх зүйн байдлын хуультайгаа ер нь энэ яригдаад байгаа хуулиудаа бүхэлд нь авч үз.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-Гончигдорж гишүүн яриагаа дуусга. Дараа нь Батзандан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-Нямдорж гишүүн ээ. Уул нь санаа их ойролцоо байх юм. Тэгэхдээ бас үгүйсгэл дээр яриад байх юм. Цагдаагийн байгууллагын тухай хууль тийм үү. Эд нар цагдаагийн байгууллагын генерал, комиссар ахлах байлдагч гэдэг юм уу энэ бүр чинь бол энэ цэргийнхээ тэтгэвэрт байж байгаа шүү дээ. Ганцхан өнөөдөр ямар шинэтгэлийн асуудал яриад байна гэхээр чинь дотоодын цэргийн асуудал чинь энэ бүгд чинь ямар юу явж байна гэхээр онцгой үүргээ гүйцэтгэдэг улсууд нь бол нэг зиндаандаа гарч ирнэ. Тэр нь бол нөгөө тэтгэвэр, тэтгэмжийн харилцаан дээр бол цэргийн тэтгэвэр, тэтгэмж гэж хашилтад нэрлэдэг. Агуулгаараа бол ийм олон зүйлийг хамардаг. Ийм юмандаа хамраад яваа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Бусад нь бол ердийнхөө байдлаар хамраад явъя. Яг ийм асуудал яригдаад өнөөдөр бид нар яг Авлигатай тэмцэх хуулинд нэмэлт өөрчлөлт оруулахдаа бас энэ хууль уруу нэмэлт, өөрчлөлт оруулж байх үедээ ямар ойлгоцтой вэ гэхээр энэ комиссар гэдэг үгтэй нь хамрагдаад явчихна л даа. Энд Авлигатай тэмцэх газар гэнгүүт. Комиссар гэдэгт хэнийг хамааруулдаг вэ гэхээр зэрэг шинэчлэл хүлээгдэж байгаа юм байна шүү дээ. Шинэчлэл хүлээгдэж байгаа юм байна. Ингээд ерөнхийдөө бол захиргааны албан хаагч адилхан хаадаг улсууд нь нэг л эрэмбэдээ байна. Тусгай үүрэг гүйцэтгэдэг тусгай улсууд нь бол бас нэг эрэмбэндээ л байна. Энийг ерөөсөө Нямдорж гишүүн ээ хасаагүй шүү дээ. Энэ чинь явдгаараа явна. Дотоодын цэргийн харилцаа бол явдгаараа явж байгаа. Юм бол нэг ийм хоёр түвшинтэй 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Өөр нэг зүйл Түвдэндорж дарга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Би бас түрүүн 39 болгоод Авлигатай тэмцэх газрын хэрэг бүртгэх мөрдөн байцаах гүйцэтгэх </w:t>
      </w:r>
      <w:r>
        <w:rPr>
          <w:b w:val="false"/>
          <w:bCs w:val="false"/>
          <w:color w:val="000000"/>
          <w:sz w:val="24"/>
          <w:szCs w:val="24"/>
          <w:u w:val="none"/>
          <w:lang w:val="mn-MN"/>
        </w:rPr>
        <w:t xml:space="preserve">албанд </w:t>
      </w:r>
      <w:r>
        <w:rPr>
          <w:b w:val="false"/>
          <w:bCs w:val="false"/>
          <w:color w:val="000000"/>
          <w:sz w:val="24"/>
          <w:szCs w:val="24"/>
          <w:u w:val="none"/>
          <w:lang w:val="mn-MN"/>
        </w:rPr>
        <w:t xml:space="preserve">ажилласан хугацааг цэргийн алба хаасан хугацаатай дүйцүүлнэ гэж байна шүү дээ. Хуулийн ангиллын хувьд энэ чинь цэргийн албаны тухай хууль уруугаа нэмэлт оруулах заалт биш байсан биз ээ гэж хэлэх гэж байгаа юм. Түвдэндорж дарга сонсов уу. Хуулийнхаа кодпикацын хувьд бол энэ чинь цэргийн албаны тухай хууль уруугаа нэмэлт, өөрчлөлт орох тийм юм байсан юм биш биз ээ гэж. Яагаад гэвэл тэр хууль чинь бол хэнийг цэргийн албанд хаасанд тооцох вэ. Яаж цэргийн алба хаах вэ. Яаж дүйцүүлэх вэ. Юуг нь юутай жиших вэ гэсэн бүх харилцаа тэнд хуримтлагдаж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Тэр уруу нь энэ орчихсон байх юм бол илүү тэрийгээ хараад эд нар бол цэргийн алба хаасанд тооцогдоно гээд нөгөө цэргийн албанд тоолсон бүртгэлүүд чинь тэрүүгээр явна. Тэгэхгүй бол өөр өөр  хуулиуд уруу очоод за байз энэ хуулинд ч бас бүгд байхгүй байгаа тэр хуулин дээр юу гэж байна, энэ хуулин дээр юу гэж байна гэж нөгөө Төсвийн тухай хуулийн харилцааг зөвхөн төсвийн хуулиар зохицуулна гэдэг шиг цэргийн алба хаасан тухай асуудал цэргийн албаны тухай хуулиндаа л бүгд нэг дор байж байж тэгээд цэгцтэй хаягдаагүй хоцрогдоогүй ингэж явна. Энэнийг бас бодмоор хууль санаачлагч ч гэсэн тэгж бодмоор. Тэгвэл илүү зохистой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-Санал байна уу. Ганболд дарга.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Н.Ганболд:</w:t>
      </w:r>
      <w:r>
        <w:rPr>
          <w:b w:val="false"/>
          <w:bCs w:val="false"/>
          <w:color w:val="000000"/>
          <w:sz w:val="24"/>
          <w:szCs w:val="24"/>
          <w:u w:val="none"/>
          <w:lang w:val="mn-MN"/>
        </w:rPr>
        <w:t xml:space="preserve"> -Гончигдорж дарга аа юу. Манайх бол өөрийнхөө Авлигын эсрэг хууль тогтоомжоороо л мөрдлөг болгож явна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-Цэргийн алба хаасан тухай асуудал нь цэргийн албаны тухай хуулиндаа ороод Авлигатай тэмцэх газрыг ийм ийм улсуудыг ажилласан хугацааг цэргийн алба хаасан хугацаатай дүйцүүлэн тооцно гэдгийг нь цэргийн албаны тухай хуулиндаа орчихвол яасан юм бэ гэж ярьж байна шүү дээ. Харилцаа нь өөрөө цэргийн алба хэнийг хаасанд тооцох вэ гэдэг харилцаа нь үндсэн харилцаа болохоос биш тэр нь хаана ажиллаж байсан яасан гэдэг нь бол  хоёрдугаар тодотгол л байхгүй юу даа. Авлигад ажиллаж байсан мөрдөн байцаагч, хэрэг бүртгэгч, гүйцэтгэх ажилтан гэдэг нь бол тэр хүний ажлын тодотгол байна. Жинхэнэ юу нь бол цэргийн алба хаасанд тооцно гэдэг нь бол үндсэн харилцаа нь байхгүй юу даа. Тэр үндсэн харилцаа байдаг хуулиндаа орвол цаашаагаа зөв юм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-Тийм жишиг байгаа  юу. Жишээ нь цагдаа ч юм уу, авлига ч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Р.Гончигдорж:</w:t>
      </w:r>
      <w:r>
        <w:rPr>
          <w:b w:val="false"/>
          <w:bCs w:val="false"/>
          <w:color w:val="000000"/>
          <w:sz w:val="24"/>
          <w:szCs w:val="24"/>
          <w:u w:val="none"/>
          <w:lang w:val="mn-MN"/>
        </w:rPr>
        <w:t xml:space="preserve"> -Хууль зүйн байнгын хороо л яг энэ дээр бодлогоо  илэрхийлэх ёстой байхгүй юу. Хуулийн ангилал, дараа нь нарийн ярьдаг бол хуулийн тэр зөв кодпикац хийгдэж байна. Энийгээ цаашаа бодооч гэж байгаа. Одоо энэ удаа бол яах вэ. Шаардлагатай бол энийгээ шилжүүлж тийшээгээ оруулж болох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-Энийг протоколд тэмдэглүүлье. Манай Хууль зүйн байнгын хорооны харьяанд байдаг байгууллагуудын энэ цэргийн албатай хамаатай асуудлуудыг дараа нь нэг мөр Гончигдорж гишүүний саналаар нэгтгэх нь зүйтэй гэж протоколд тэмдэглүүлье. Батзандан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Ж.Батзандан:</w:t>
      </w:r>
      <w:r>
        <w:rPr>
          <w:b w:val="false"/>
          <w:bCs w:val="false"/>
          <w:color w:val="000000"/>
          <w:sz w:val="24"/>
          <w:szCs w:val="24"/>
          <w:u w:val="none"/>
          <w:lang w:val="mn-MN"/>
        </w:rPr>
        <w:t xml:space="preserve"> -Тэгэхээр би үгээ хэлчихье. Гончигдорж гишүүн ээ. Тэгэхээр Улсын Их Хурлаас бас нэг олон ажлын хэсэг байгуулагдаад Хууль зүйн байнгын хорооны харьяа байгууллагуудын үйл ажиллагаатай танилцах чиглэл аваад явсан. Зарим ажлын хэсгүүд нь танилцах ажлаа дуусгасан байгаа. Зарим ажлын хэсгүүд нь танилцах ажилдаа ч бас ороогүй байгаа. Энэнээс болоод нэгдсэн дүгнэлт гаргах бас хүндрэлтэй байгаа. Энийг бас манай Хууль зүйн байнгын хорооны гишүүд ойлгоорой. Гэхдээ миний ахалсан дэд ажлын хэсэг Эрүүгийн цагдаа, Мөрдөн байцаах газар, Цагдаагийн ерөнхий газраар орж хууль зүйн шинэчлэлтэй холбоотой тэдний гаргасан хуулийн хэрэгжилт хэрэгжих бэлтгэл ажил хэрхэн хангагдаж байгаатай танилцаж явахад үл ойлголцон хуулийг нэг мөр ойлгох зарчим зөрчигдсөн явдлууд газар авсан байна гэдгийг би бас манай ажлын хэсгийн нөхдүүд Байнгын хороонд өнгөрсөн 7 хоногт мэдэгдсэн. Ялангуяа Цагдаагийн албаны тухай хуулинд.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-Батзандан гишүүн энийг дараагийн асуудал хэлэлцэнэ.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Ж.Батзандан:</w:t>
      </w:r>
      <w:r>
        <w:rPr>
          <w:b w:val="false"/>
          <w:bCs w:val="false"/>
          <w:color w:val="000000"/>
          <w:sz w:val="24"/>
          <w:szCs w:val="24"/>
          <w:u w:val="none"/>
          <w:lang w:val="mn-MN"/>
        </w:rPr>
        <w:t xml:space="preserve"> -Би нэг оршил болгоод хэдэн зүйл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 Үгүй наадахыг чинь хэлэлцэнэ.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Ж.Батзандан:</w:t>
      </w:r>
      <w:r>
        <w:rPr>
          <w:b w:val="false"/>
          <w:bCs w:val="false"/>
          <w:color w:val="000000"/>
          <w:sz w:val="24"/>
          <w:szCs w:val="24"/>
          <w:u w:val="none"/>
          <w:lang w:val="mn-MN"/>
        </w:rPr>
        <w:t xml:space="preserve"> -Би одоохон үгээ дуусгая. Тун удахгүй.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-Энэ Авлигатай тэмцэх газрын асуудлаа л ярьчих. Наадахыг чинь дахиад ярина.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Ж.Батзандан:</w:t>
      </w:r>
      <w:r>
        <w:rPr>
          <w:b w:val="false"/>
          <w:bCs w:val="false"/>
          <w:color w:val="000000"/>
          <w:sz w:val="24"/>
          <w:szCs w:val="24"/>
          <w:u w:val="none"/>
          <w:lang w:val="mn-MN"/>
        </w:rPr>
        <w:t xml:space="preserve"> -Окей. Авлигатай тэмцэх газрын асуудал дээр бол энэ хуулийн төслийг санаачлахад би оролцсон хүний нэг. Энэ хуулийн төслийг өргөн барихад Түвдэндорж дарга миний бие, Бурмаа, Баасанхүү, Цог, Оюунхорол, Хаянхярваа гээд энэ гишүүд гарын үсэг зурж өргөн барьсан. Энийг өргөн барихад Хууль сахиулагчийн эрх зүйн байдлын тухай хуулийг хэлэлцэх үү, эс хэлэлцэх гэдэг нь тодорхойгүй байсан. Би бол хууль сахиулагчийн эрх зүйн байдлын тухай хууль гэж Монголын захиргааны системийг эмх замбараагүй байдал уруу оруулж байгаа хууль гэж би үзэж байгаа. Ийм хууль дэлхийн хаана ч байдаггүй юм гэж. Энэ хуулийг би эсэргүүцдэг хүн. Харамсалтай нь өнгөрсөн долоо хоногт манай Улсын Их Хурлын гишүүдийн олонх нь Хууль сахиулагчийн эрх зүйн байдлын тухай хуулийг хэлэлцэх нь зүйтэй гэдэг шийдвэр гаргасан.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Өөрөөр хэлбэл хэлэлцээд цаашаа батлах нь бол бараг тодорхой болчихоод байгаа. Нөхцөл байдал ингэж өөрчлөгдөж байгаатай холбогдуулан одоо Авлигатай тэмцэх газрын  хэрэг бүртгэгч, мөрдөн байцаагч, гүйцэтгэх ажилтны тэтгэвэр, тэтгэмж нийгмийн баталгааны асуудлыг нэг мөр тэр хуулиараа хэлэлцээд явах нь зүйтэй байх. Өнөөдөр хэлэлцэж цэргийн тэтгэвэр, тэтгэмжийн хуулиар зохицуулна гэж нэг оруулчихаад магадгүй 2 долоо хоногийн дараа бид нар Хууль сахиулагчийн эрх зүйн байдлын тухай хууль батлагдсаны дараа дахиад энэ хуулиар зохицуулна гэдэг дахин өөрчлөлт оруулах ийм нөхцөл байдал үүсээд байна шүү гэдгийг бас нөхдүүд минь анхаараарай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-Дотоодын цэргийн асуудал бол 4  сарын 1-ээс цагдаагийн байгууллага уруу шилжинэ. Цагдаагийн байгууллага уруу шилжихдээ захиргааны болон тэр Хууль сахиулагчийн эрх зүйн байдлын тухай хууль нь батлагдаагүй учраас мөрдөн байцаагч, хэрэг бүртгэгч, гүйцэтгэх ажилтан нь цэргийн албаны тухай хуулинд тэр цэргийн алба хаасан хугацаанд тооцно гэсэн энэ заалт нь хэрэгжээд явчих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Хоёрдугаарт энэ Авлигатай тэмцэх газрын энэ саяын гурван төрлийн ажил хийдэг хүмүүс маань мөрдөх энэ ажиллагаанд хүний биеийн чадавх бол мэдээж 50, 60 тай хүн мөрдөн байцаалт хийгээд хүн мөрдөөд явна гэдэг бол маш хүнд. Тэгээд цагдаагийн байгууллагын ийм ажилтай хүмүүс бол 45 нас цэргийн албан хаагчид бол 45- наснаас тэтгэвэрт гарах боломжтой болдог. Тэр үүднээсээ ижилхэн үүрэг гүйцэтгэж байгаа хүмүүсийг энэ 45 наснаас хойш тэтгэвэрт гарах боломжийг нээж өгөх ийм шаардлага байгаа юм гэсэн энэ үндэслэлээр энэ заалтыг оруулсан юм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Одоо Нямдорж гишүүн горимын санал гарсан. Авлигатай тэмцэх болон бусад хуульд өөрчлөлт оруулах төслүүдийн хэлэлцүүлгийг хойшлуулж Хууль сахиулагчийн эрх зүйн байдлын хуулийн төсөлтэй хамт хэлэлцэх гэсэн санал байна. Үүнийг дэмжиж байгаа гишүүд гараа өргөнө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О.Баасанхүү :</w:t>
      </w:r>
      <w:r>
        <w:rPr>
          <w:b w:val="false"/>
          <w:bCs w:val="false"/>
          <w:color w:val="000000"/>
          <w:sz w:val="24"/>
          <w:szCs w:val="24"/>
          <w:u w:val="none"/>
          <w:lang w:val="mn-MN"/>
        </w:rPr>
        <w:t xml:space="preserve"> -Горимын саналтай холбоотой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-Баасанхүү гишүүн дараа нь Бурмаа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 xml:space="preserve">О.Баасанхүү: </w:t>
      </w:r>
      <w:r>
        <w:rPr>
          <w:b w:val="false"/>
          <w:bCs w:val="false"/>
          <w:color w:val="000000"/>
          <w:sz w:val="24"/>
          <w:szCs w:val="24"/>
          <w:u w:val="none"/>
          <w:lang w:val="mn-MN"/>
        </w:rPr>
        <w:t xml:space="preserve"> -Ямар асуудлаар энэ дээр санал хураах гээд байгаа вэ гэвэл ерөөсөө бид нар хойшлуулж яах гээд байгааг нь ойлгохгүй байна. Түрүүн би бас хэлсэн дахиад хэлье. 39 дээр төрийн албан хаагчийн Авлигатай тэмцэх байгууллага гүйцэтгэх ажилтан юу яаг гэж хэлээд тэгээд хугацааг цэргийн алба хаасан хугацаанд тооцно гээд тавьчихсан. Тэгээд бид нар сүүлдээ нэг жилийн цэрэгт явуулах явуулахгүй тухай яриагүй гэдгийг бол ойлголцсон гэж ойлгож байна. Тэгээд одоо миний ойлгож байгаагаар бол ер нь тушаал өгдөг байгууллага яагаад цэргийн албаны ажил хийж болдоггүй юм . Энэ чинь тушаалаар явна шүү дээ. Шууд гүйцэтгэх тушаал өгөөд. Тэгэхээр энэ цэргийн албан хаагчийн тэтгэвэр, тэтгэмжийн тухай хуулиндаа оруулаад л явна л биз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t xml:space="preserve"> Эд нарыг чинь 30, 40. сая Ганболд даргын хэлж байгаа бараг 20, 30 жил цэргийн албан хаагчийн адил цагдаагийн байгууллагад ажилласан гэж байна. Удахгүй ингээд тэтгэвэр, тэтгэмжээ тогтоолгоод явна. Тэгэхээр энд өнөөдөр бид нар юу гэж үзэж байгаа вэ гэхээр. Хууль сахиулагчийн хуулийг хэн ер нь сайн гэж байгаа юм. Батлагдах ирээдүйг нь мэдэж байгаа юм. Би бол өнөөдөр энийгээ баталдгаараа батлаад хэлэлцүүлгээ хийдгээрээ хийгээд явах ёстой. Дараа нь тэр Хууль сахиулагч дотор Авлигатай тэмцэх орох уу, эс орох уу гэдэг дээр зарчмын зөрүүтэй санал гаргаад бас хасчихаж болно шүү дээ. Заавал тэрийг оруулах нь зөв гэсэн ойлголт байхгүй гэж бодож байна. Тэр утгаараа би бол горимын саналыг дэмжилгүйгээр энийгээ дэмжээд цааш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Ш.Түвдэндорж:</w:t>
      </w:r>
      <w:r>
        <w:rPr>
          <w:b w:val="false"/>
          <w:bCs w:val="false"/>
          <w:color w:val="000000"/>
          <w:sz w:val="24"/>
          <w:szCs w:val="24"/>
          <w:u w:val="none"/>
          <w:lang w:val="mn-MN"/>
        </w:rPr>
        <w:t xml:space="preserve"> -Бурмаа гишүүн. Энэ яах вэ хууль сахиулагчийн эрх зүйн байдлын хуулийн төсөлтэй хамт хэлэлцье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u w:val="none"/>
          <w:lang w:val="mn-MN"/>
        </w:rPr>
        <w:tab/>
      </w:r>
      <w:r>
        <w:rPr>
          <w:b/>
          <w:bCs/>
          <w:color w:val="000000"/>
          <w:sz w:val="24"/>
          <w:szCs w:val="24"/>
          <w:u w:val="none"/>
          <w:lang w:val="mn-MN"/>
        </w:rPr>
        <w:t>Р.Бурмаа:</w:t>
      </w:r>
      <w:r>
        <w:rPr>
          <w:b w:val="false"/>
          <w:bCs w:val="false"/>
          <w:color w:val="000000"/>
          <w:sz w:val="24"/>
          <w:szCs w:val="24"/>
          <w:u w:val="none"/>
          <w:lang w:val="mn-MN"/>
        </w:rPr>
        <w:t xml:space="preserve"> -Баасанхүү гишүүний саналыг дэмжиж байна. Хууль сахиулагчийн хуультай холбогдуулан хойшлуулахгүйгээр одоо энэ хуулинд нь оруулж өгье. Авлигын эсрэг хуультайгаа энэ зохицуулалт, цэргийн албаны цэргийн тухай хуулинд ч биш яг энэ өөрийнх нь хуулин дээр энэ зохицуулалтанд орох нь зүйтэй гэж бодож байна. Би зүгээр түрүүн асуулт асуух юунаас хоцорчихлоо. Хоёр юман дээр найруулгын юм асуумаар байгаа юм. 2</w:t>
      </w:r>
      <w:r>
        <w:rPr>
          <w:b w:val="false"/>
          <w:bCs w:val="false"/>
          <w:color w:val="000000"/>
          <w:sz w:val="24"/>
          <w:szCs w:val="24"/>
          <w:u w:val="none"/>
          <w:vertAlign w:val="superscript"/>
          <w:lang w:val="mn-MN"/>
        </w:rPr>
        <w:t xml:space="preserve">1 </w:t>
      </w:r>
      <w:r>
        <w:rPr>
          <w:b w:val="false"/>
          <w:bCs w:val="false"/>
          <w:color w:val="000000"/>
          <w:position w:val="0"/>
          <w:sz w:val="24"/>
          <w:sz w:val="24"/>
          <w:szCs w:val="24"/>
          <w:u w:val="none"/>
          <w:vertAlign w:val="baseline"/>
          <w:lang w:val="mn-MN"/>
        </w:rPr>
        <w:t xml:space="preserve">.1 дээр Улсын Их Хурал авлигатай тэмцэх үндэсний хөтөлбөр түүнийг хэрэгжүүлэх арга хэмжээний төлөвлөгөөг 4 жилийн хугацаатай батална гэхээр хөтөлбөрийгөө өөрийг нь 4 жилийн хугацаатай батлах юм шиг ойлгогдоод байна. Хөтөлбөр нь бол 10, 20 жилийн хугацаатай байж болох юм. Харин хэрэгжүүлэх арга хэмжээний төлөвлөгөө нь өөрөө 4 жил тутмынх байж болох юм. Гэтэл энэ найруулга нь болохоор хөтөлбөр нь ч өөрөө. Төлөвлөгөө нь ч өөрөө зөвхөн 4 жилийн хугацаатай байх юм шиг ингээд уншигдаад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-Та тэгвэл наад саналаа бичгээр хийгээд өгчих. Үүнийг бол энд хөндөөгүй байгаа. Та өөрөө санал гаргаж байгаа бол энэ дээр хамт явуулчих.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Р.Бурмаа:</w:t>
      </w:r>
      <w:r>
        <w:rPr>
          <w:b w:val="false"/>
          <w:bCs w:val="false"/>
          <w:color w:val="000000"/>
          <w:position w:val="0"/>
          <w:sz w:val="24"/>
          <w:sz w:val="24"/>
          <w:szCs w:val="24"/>
          <w:u w:val="none"/>
          <w:vertAlign w:val="baseline"/>
          <w:lang w:val="mn-MN"/>
        </w:rPr>
        <w:t>-За тэрийгээ тайлбарлаад хэлчихье. 2 дахь нь бол 6.1.14 дээр  2</w:t>
      </w:r>
      <w:r>
        <w:rPr>
          <w:b w:val="false"/>
          <w:bCs w:val="false"/>
          <w:color w:val="000000"/>
          <w:sz w:val="24"/>
          <w:szCs w:val="24"/>
          <w:u w:val="none"/>
          <w:vertAlign w:val="superscript"/>
          <w:lang w:val="mn-MN"/>
        </w:rPr>
        <w:t xml:space="preserve">1 </w:t>
      </w:r>
      <w:r>
        <w:rPr>
          <w:b w:val="false"/>
          <w:bCs w:val="false"/>
          <w:color w:val="000000"/>
          <w:position w:val="0"/>
          <w:sz w:val="24"/>
          <w:sz w:val="24"/>
          <w:szCs w:val="24"/>
          <w:u w:val="none"/>
          <w:vertAlign w:val="baseline"/>
          <w:lang w:val="mn-MN"/>
        </w:rPr>
        <w:t xml:space="preserve"> дүгээр зүйлд заасан авлигатай тэмцэх үндэсний хөтөлбөрийг иргэн аж ахуйн нэгж байгууллага биелүүлэх биелэлтийг холбогдох байгууллагад тайлагнана гээд байгаа юм. Иргэнд ингэж үүрэг өгч болохгүй. Иргэн нь тэгээд холбогдох байгууллагад тайлагнана гээд. Хэнд тайлагнах юм. Энэ өөрөө бүр хавтгайраад эзэн биегүй дараа нь нөгөө хийсэн ажил хариуцах эзэнгүй болчихно. Тийм учраас иргэн гэдгийг нь хасъя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-За т</w:t>
      </w:r>
      <w:r>
        <w:rPr>
          <w:b w:val="false"/>
          <w:bCs w:val="false"/>
          <w:color w:val="000000"/>
          <w:position w:val="0"/>
          <w:sz w:val="24"/>
          <w:sz w:val="24"/>
          <w:szCs w:val="24"/>
          <w:u w:val="none"/>
          <w:vertAlign w:val="baseline"/>
          <w:lang w:val="mn-MN"/>
        </w:rPr>
        <w:t>а</w:t>
      </w:r>
      <w:r>
        <w:rPr>
          <w:b w:val="false"/>
          <w:bCs w:val="false"/>
          <w:color w:val="000000"/>
          <w:position w:val="0"/>
          <w:sz w:val="24"/>
          <w:sz w:val="24"/>
          <w:szCs w:val="24"/>
          <w:u w:val="none"/>
          <w:vertAlign w:val="baseline"/>
          <w:lang w:val="mn-MN"/>
        </w:rPr>
        <w:t xml:space="preserve"> саналаа бичээд өгчих. Хурдхан шиг. Горимын санал. Авлигатай тэмцэх болон бусад хуульд өөрчлөлт оруулах тухай хуулийн төслүүдийн хэлэлцүүлгийг хойшлуулж Хууль сахиулагчийн эрх зүйн байдлын хуулийн төсөлтэй хамт хэлэлцэх тухай Нямдорж гишүүний саналыг дэмжиж байгаа гишүүд гараа өргөнө үү. Алга байна. 13-1.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Ц.Нямдорж:</w:t>
      </w:r>
      <w:r>
        <w:rPr>
          <w:b w:val="false"/>
          <w:bCs w:val="false"/>
          <w:color w:val="000000"/>
          <w:position w:val="0"/>
          <w:sz w:val="24"/>
          <w:sz w:val="24"/>
          <w:szCs w:val="24"/>
          <w:u w:val="none"/>
          <w:vertAlign w:val="baseline"/>
          <w:lang w:val="mn-MN"/>
        </w:rPr>
        <w:t xml:space="preserve"> -Хууль зүйн байнгын хороо Хууль сахиулагчийн эрх зүйн байдлын тухай хуулийг цаашаа дэмжихгүй юм байна гэж ойлголоо шүү. Яг тэр утгаар нь би ойлголоо шүү.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-Янз янзын саналаа хэлчихлээ. Саналаа хураагаад дуусчихлаа. Төслийн нэгдүгээр зүйлийн дор дурдсанаар өөрчлөн найруулах.</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1.Цэргийн албан хаагчийн тэтгэвэр, тэтгэмжийн тухай хуулийн 1.1  дүгээр зүйл, 3 дугаар зүйлийн 1.1 дэх заалт, 4 дүгээр зүйлийн 1.5 дахь заалт, 6 дугаар зүйлийн 1 дэх хэсгийн шүүхийн шинжилгээний гэсний дараа болон авлигатай тэмцэх гэж мөн хуулийн 4 дүгээр зүйлийн 1.7 дахь заалтын онцгой байдлын гэсний өмнө авлигатай тэмцэх гэж тус тус нэмсүгэй. Энийг дэмжиж байгаа гишүүд гараа өргөнө үү. Батцогт гишүүн, Ганбат гишүүн, Зандаахүүгийн Энхболд гишүүн 3 дэмжсэн байгаа. 13-12.</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Та хэлчих би тэгээд тухай бүрээр нь санал хураачихъя.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Р.Бурмаа:</w:t>
      </w:r>
      <w:r>
        <w:rPr>
          <w:b w:val="false"/>
          <w:bCs w:val="false"/>
          <w:color w:val="000000"/>
          <w:position w:val="0"/>
          <w:sz w:val="24"/>
          <w:sz w:val="24"/>
          <w:szCs w:val="24"/>
          <w:u w:val="none"/>
          <w:vertAlign w:val="baseline"/>
          <w:lang w:val="mn-MN"/>
        </w:rPr>
        <w:t xml:space="preserve"> -2 санал байгаа. 2</w:t>
      </w:r>
      <w:r>
        <w:rPr>
          <w:b w:val="false"/>
          <w:bCs w:val="false"/>
          <w:color w:val="000000"/>
          <w:sz w:val="24"/>
          <w:szCs w:val="24"/>
          <w:u w:val="none"/>
          <w:vertAlign w:val="superscript"/>
          <w:lang w:val="mn-MN"/>
        </w:rPr>
        <w:t xml:space="preserve">1 </w:t>
      </w:r>
      <w:r>
        <w:rPr>
          <w:b w:val="false"/>
          <w:bCs w:val="false"/>
          <w:color w:val="000000"/>
          <w:position w:val="0"/>
          <w:sz w:val="24"/>
          <w:sz w:val="24"/>
          <w:szCs w:val="24"/>
          <w:u w:val="none"/>
          <w:vertAlign w:val="baseline"/>
          <w:lang w:val="mn-MN"/>
        </w:rPr>
        <w:t xml:space="preserve"> дүгээр зүйл авлигатай тэмцэх үндэсний хөтөлбөр, 2</w:t>
      </w:r>
      <w:r>
        <w:rPr>
          <w:b w:val="false"/>
          <w:bCs w:val="false"/>
          <w:color w:val="000000"/>
          <w:sz w:val="24"/>
          <w:szCs w:val="24"/>
          <w:u w:val="none"/>
          <w:vertAlign w:val="superscript"/>
          <w:lang w:val="mn-MN"/>
        </w:rPr>
        <w:t xml:space="preserve">1 </w:t>
      </w:r>
      <w:r>
        <w:rPr>
          <w:b w:val="false"/>
          <w:bCs w:val="false"/>
          <w:color w:val="000000"/>
          <w:position w:val="0"/>
          <w:sz w:val="24"/>
          <w:sz w:val="24"/>
          <w:szCs w:val="24"/>
          <w:u w:val="none"/>
          <w:vertAlign w:val="baseline"/>
          <w:lang w:val="mn-MN"/>
        </w:rPr>
        <w:t xml:space="preserve"> Улсын Их Хурал авлигатай тэмцэх үндэсний хөтөлбөр түүнийг хэрэгжүүлэх арга хэмжээний төлөвлөгөөг 4 жилийн хугацаатай батална гэдгийг найруулгаар нь хөтөлбөрийг Улсын Их Хурлаас батална. Түүнийг хэрэгжүүлэх арга хэмжээний төлөвлөгөөг 4 жил тутмаар батална гэсэн тийм логикоор батлуулъя.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-Үүнийг дэмжиж байгаа гишүүд гараа өргөнө үү. 13-12</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Р.Бурмаа:</w:t>
      </w:r>
      <w:r>
        <w:rPr>
          <w:b w:val="false"/>
          <w:bCs w:val="false"/>
          <w:color w:val="000000"/>
          <w:position w:val="0"/>
          <w:sz w:val="24"/>
          <w:sz w:val="24"/>
          <w:szCs w:val="24"/>
          <w:u w:val="none"/>
          <w:vertAlign w:val="baseline"/>
          <w:lang w:val="mn-MN"/>
        </w:rPr>
        <w:t xml:space="preserve"> -Дараагийнх нь 6 дугаар зүйлийн 6.1.14 дэх заалтанд энэ хуулийн  2</w:t>
      </w:r>
      <w:r>
        <w:rPr>
          <w:b w:val="false"/>
          <w:bCs w:val="false"/>
          <w:color w:val="000000"/>
          <w:sz w:val="24"/>
          <w:szCs w:val="24"/>
          <w:u w:val="none"/>
          <w:vertAlign w:val="superscript"/>
          <w:lang w:val="mn-MN"/>
        </w:rPr>
        <w:t xml:space="preserve">1 </w:t>
      </w:r>
      <w:r>
        <w:rPr>
          <w:b w:val="false"/>
          <w:bCs w:val="false"/>
          <w:color w:val="000000"/>
          <w:position w:val="0"/>
          <w:sz w:val="24"/>
          <w:sz w:val="24"/>
          <w:szCs w:val="24"/>
          <w:u w:val="none"/>
          <w:vertAlign w:val="baseline"/>
          <w:lang w:val="mn-MN"/>
        </w:rPr>
        <w:t xml:space="preserve"> дүгээр зүйлд заасан авлигатай тэмцэх үндэсний хөтөлбөрийн гэдгийн ард байгаа иргэн гэдэг үгийг хасъя гэж байгаа юм. Иргэнийг хасаад хөтөлбөрийг аж ахуйн нэгж байгууллагад биелүүлэх биелэлтийг холбогдох байгууллагад тайлагнана гэдгийг.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Р.Гончигдорж:</w:t>
      </w:r>
      <w:r>
        <w:rPr>
          <w:b w:val="false"/>
          <w:bCs w:val="false"/>
          <w:color w:val="000000"/>
          <w:position w:val="0"/>
          <w:sz w:val="24"/>
          <w:sz w:val="24"/>
          <w:szCs w:val="24"/>
          <w:u w:val="none"/>
          <w:vertAlign w:val="baseline"/>
          <w:lang w:val="mn-MN"/>
        </w:rPr>
        <w:t xml:space="preserve"> Бурмаа гишүүний санал дээр ганцхан юм нэмчих үү. Хоёр харилцаа байгаа юм. Нэгдүгээрт нь бол үндэсний хөтөлбөрийг биелүүлэх үүрэг бол иргэн аж ахуйн нэгж байгууллага дээр байна. Харин биелэлтийг холбогдох байгууллагад тайлагнах нь бол аж нэгж байгууллагад нь орно. Тэрнээс биелүүлэхэд бол иргэнийг эндээс хасаж болохгүй л дээ. Иргэн хүн өөр дээрээ биелүүлж л байх ёстой. Тэгээд тэрнийгээ бол холбогдох байгууллагад иргэн бүр гэх юм бол хэдэн сая хүн тайлангаа ирүүлэх юм. Тэр нь бол үнэхээр зөв шүү дээ. Тийм учраас хасах нь зөв. Тийм учраас хоёр болгоод авлигатай тэмцэх үндэсний хөтөлбөрийг иргэн аж ахуйн нэгж байгууллага биелүүлэх бөгөөд иргэн аж ахуйн нэгж байгууллага биелэлтийг холбогдох байгууллагад тайлагнаж байна гэсэн. Иргэн тайлагнахгүй биелүүлэх л үүрэгтэй.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О.Баасанхүү:</w:t>
      </w:r>
      <w:r>
        <w:rPr>
          <w:b w:val="false"/>
          <w:bCs w:val="false"/>
          <w:color w:val="000000"/>
          <w:position w:val="0"/>
          <w:sz w:val="24"/>
          <w:sz w:val="24"/>
          <w:szCs w:val="24"/>
          <w:u w:val="none"/>
          <w:vertAlign w:val="baseline"/>
          <w:lang w:val="mn-MN"/>
        </w:rPr>
        <w:t xml:space="preserve"> -Төрийн албан хаагч гэж үг оруулах ёстой юм биш үү. Тайлан гэдэг дээр иргэн гэдэг чинь бол ямар нэгэн төрийн албанд ажиллаж байгаа нь ч иргэн, ажиллаагүй хүн ч иргэн шүү дээ. Тэгэхээр Төрийн албан хаагч гэж тодотгох ёстой юм биш үү.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Р.Гончигдорж:</w:t>
      </w:r>
      <w:r>
        <w:rPr>
          <w:b w:val="false"/>
          <w:bCs w:val="false"/>
          <w:color w:val="000000"/>
          <w:position w:val="0"/>
          <w:sz w:val="24"/>
          <w:sz w:val="24"/>
          <w:szCs w:val="24"/>
          <w:u w:val="none"/>
          <w:vertAlign w:val="baseline"/>
          <w:lang w:val="mn-MN"/>
        </w:rPr>
        <w:t xml:space="preserve"> -Орлогоо мэдүүлдэг тэр нь бол өөр асуудал шүү дээ.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З.Баянсэлэнгэ:</w:t>
      </w:r>
      <w:r>
        <w:rPr>
          <w:b w:val="false"/>
          <w:bCs w:val="false"/>
          <w:color w:val="000000"/>
          <w:position w:val="0"/>
          <w:sz w:val="24"/>
          <w:sz w:val="24"/>
          <w:szCs w:val="24"/>
          <w:u w:val="none"/>
          <w:vertAlign w:val="baseline"/>
          <w:lang w:val="mn-MN"/>
        </w:rPr>
        <w:t xml:space="preserve"> -Хэрвээ иргэнтэй холбогдсон энэ асуудлыг ярьж байгаа бол Авлигатай тэмцэх үндэсний хөтөлбөрт иргэнтэй холбогдсон тэр харилцаа өөрөө тусгагдаж байж иргэний чинь үүрэг орох ёстой байхгүй юу. Хэрвээ үүрэг нь орох юм бол мэдээж биелүүлнэ шүү дээ. Тэгэхээр иргэн байх шаардлагагүй байхгүй юу.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Р.Бурмаа:</w:t>
      </w:r>
      <w:r>
        <w:rPr>
          <w:b w:val="false"/>
          <w:bCs w:val="false"/>
          <w:color w:val="000000"/>
          <w:position w:val="0"/>
          <w:sz w:val="24"/>
          <w:sz w:val="24"/>
          <w:szCs w:val="24"/>
          <w:u w:val="none"/>
          <w:vertAlign w:val="baseline"/>
          <w:lang w:val="mn-MN"/>
        </w:rPr>
        <w:t xml:space="preserve"> -Одоо энэ заалтаар чинь авлигатай тэмцэх үндэсний хөтөлбөрийг дараа нь батлахдаа заавал иргэнд үүрэг ногдуулна гэсэн юм бол байхгүй шүү дээ. Иргэн нь хэн нэгэнд хэнд ч юм бүү мэд тайлагна гэсэн тийм юм болох гээд байгаа байхгүй юу. Тэгэхээр энэ дээр бол заавал тэгж хөтөлбөр нь бол сүүлд батлагдана шүү дээ.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-Бурмаа гишүүн өөрийнхөө томьёоллыг.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Р.Бурмаа:</w:t>
      </w:r>
      <w:r>
        <w:rPr>
          <w:b w:val="false"/>
          <w:bCs w:val="false"/>
          <w:color w:val="000000"/>
          <w:position w:val="0"/>
          <w:sz w:val="24"/>
          <w:sz w:val="24"/>
          <w:szCs w:val="24"/>
          <w:u w:val="none"/>
          <w:vertAlign w:val="baseline"/>
          <w:lang w:val="mn-MN"/>
        </w:rPr>
        <w:t xml:space="preserve"> -Би болохоор 6.1.14 энэ хуулийн 2</w:t>
      </w:r>
      <w:r>
        <w:rPr>
          <w:b w:val="false"/>
          <w:bCs w:val="false"/>
          <w:color w:val="000000"/>
          <w:sz w:val="24"/>
          <w:szCs w:val="24"/>
          <w:u w:val="none"/>
          <w:vertAlign w:val="superscript"/>
          <w:lang w:val="mn-MN"/>
        </w:rPr>
        <w:t xml:space="preserve">1 </w:t>
      </w:r>
      <w:r>
        <w:rPr>
          <w:b w:val="false"/>
          <w:bCs w:val="false"/>
          <w:color w:val="000000"/>
          <w:position w:val="0"/>
          <w:sz w:val="24"/>
          <w:sz w:val="24"/>
          <w:szCs w:val="24"/>
          <w:u w:val="none"/>
          <w:vertAlign w:val="baseline"/>
          <w:lang w:val="mn-MN"/>
        </w:rPr>
        <w:t xml:space="preserve"> дүгээр зүйлд заасан авлигатай тэмцэх үндэсний хөтөлбөрийг аж ахуйн нэгж байгууллага.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-Гончигдорж гишүүнийхээр найруулах уу.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Р.Бурмаа:</w:t>
      </w:r>
      <w:r>
        <w:rPr>
          <w:b w:val="false"/>
          <w:bCs w:val="false"/>
          <w:color w:val="000000"/>
          <w:position w:val="0"/>
          <w:sz w:val="24"/>
          <w:sz w:val="24"/>
          <w:szCs w:val="24"/>
          <w:u w:val="none"/>
          <w:vertAlign w:val="baseline"/>
          <w:lang w:val="mn-MN"/>
        </w:rPr>
        <w:t xml:space="preserve"> -Энэ ингээд байгаа юмаа. Иргэн аж ахуйн нэгж байгууллага гэхээр дандаа төрийн бишүүд нь хувийн хэвшлийнхэн иргэд биелүүлээд холбогдох байгууллагад тайлагнана гэж орчихоод төрийн албан тушаалтнууд эндээс үлдчихээд байгаа байхгүй юу. Гэтэл энэ нь өөрөө албан тушаалтнууд буюу төрийн хэнд үүрэг болгох ёстой илүү заалт байх ёстой байтал эндээс ингээд тэд нар нь сугарч үлдээд иргэн, хувийн хэвшлийнхэн хөтөлбөр биелүүлэх үүрэгтэй тэрийгээ тайлагнах үүрэгтэй тийм утга агуулгаар үндэсний хөтөлбөрийг оруулж ирээрэй дараа нь энэ хуулинд нийцүүлж батална гэдэг агуулга яваад байгаа байхгүй юу. Гэтэл яг биелүүлэх үүрэгтэй төрийн албан тушаалтан, төрийн байгууллага, орон нутгийн байгууллага магадгүй төрийн өмчит болон орон нутгийн өмчит компани энэ тэр чинь эндээс хасагдчихаад байгаа байхгүй юу.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-Би энийг логикийг нь өөрчлөөд дараа нь редакцаар найруулахаар болгож болох уу. Зүгээр агуулгаар нь батлуулчихаад.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-Агуулгаар нь батлахыг дэмжиж байгаа гишүүд гараа өргөнө үү. 13-12</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val="false"/>
          <w:bCs w:val="false"/>
          <w:color w:val="000000"/>
          <w:position w:val="0"/>
          <w:sz w:val="24"/>
          <w:sz w:val="24"/>
          <w:szCs w:val="24"/>
          <w:u w:val="none"/>
          <w:vertAlign w:val="baseline"/>
          <w:lang w:val="mn-MN"/>
        </w:rPr>
        <w:t>Ч</w:t>
      </w:r>
      <w:r>
        <w:rPr>
          <w:b w:val="false"/>
          <w:bCs w:val="false"/>
          <w:color w:val="000000"/>
          <w:position w:val="0"/>
          <w:sz w:val="24"/>
          <w:sz w:val="24"/>
          <w:szCs w:val="24"/>
          <w:u w:val="none"/>
          <w:vertAlign w:val="baseline"/>
          <w:lang w:val="mn-MN"/>
        </w:rPr>
        <w:t xml:space="preserve">уулганы нэгдсэн хуралдаанд Байнгын хорооны санал, дүгнэлтийг Чойжилсүрэн гишүүн танилцуулъя.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Дараагийн асуудалд оръё.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Эрүүгийн байцаан шийтгэх хуульд нэмэлт, өөрчлөлт оруулах тухай, Прокурорын байгууллагын тухай хуульд өөрчлөлт оруулах тухай хуулийн төслийн анхны хэлэлцүүлэг хийе. Хуулийн төсөлд мэргэжил арга зүйн зөвлөгөө үзүүлсэн ажлын хэсэг. Ганболд Авлигатай тэмцэх газрын дарга, Доньжчимбуу Тамгын хэлтсийн дарга, Энхтөр Мөрдөн байцаах хэлтсийн дарга.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Одоо санал хураана зарчмын зөрүүтэй саналаар.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Д.Лүндээжанцан:</w:t>
      </w:r>
      <w:r>
        <w:rPr>
          <w:b w:val="false"/>
          <w:bCs w:val="false"/>
          <w:color w:val="000000"/>
          <w:position w:val="0"/>
          <w:sz w:val="24"/>
          <w:sz w:val="24"/>
          <w:szCs w:val="24"/>
          <w:u w:val="none"/>
          <w:vertAlign w:val="baseline"/>
          <w:lang w:val="mn-MN"/>
        </w:rPr>
        <w:t xml:space="preserve">  -Ярих юм байна. Тэр мөнгө угаах гэмт хэрэг чинь харьяаллаар авлигатай тэмцэх газар ирж байгаа юу үгүй юу. Байхгүй юу.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-Зөвхөн өөрөө илрүүлсэн нь байгаа. Тийм Ганболд дарга 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Д.Лүндээжанцан:</w:t>
      </w:r>
      <w:r>
        <w:rPr>
          <w:b w:val="false"/>
          <w:bCs w:val="false"/>
          <w:color w:val="000000"/>
          <w:position w:val="0"/>
          <w:sz w:val="24"/>
          <w:sz w:val="24"/>
          <w:szCs w:val="24"/>
          <w:u w:val="none"/>
          <w:vertAlign w:val="baseline"/>
          <w:lang w:val="mn-MN"/>
        </w:rPr>
        <w:t xml:space="preserve"> -Зөвхөн мөнгө угаах гэмт хэрэг яагаад гэхээр байна шүү дээ. Мөрдөх албаны хууль гарвал явж явж мөнгө угаахтай тэмцэнэ л  гэж тийм шинэ байгууллага албаны тухай яриад байгаа шүү дээ.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bCs/>
          <w:color w:val="000000"/>
          <w:position w:val="0"/>
          <w:sz w:val="24"/>
          <w:sz w:val="24"/>
          <w:szCs w:val="24"/>
          <w:u w:val="none"/>
          <w:vertAlign w:val="baseline"/>
          <w:lang w:val="mn-MN"/>
        </w:rPr>
        <w:tab/>
        <w:t>Н.Ганболд:</w:t>
      </w:r>
      <w:r>
        <w:rPr>
          <w:b w:val="false"/>
          <w:bCs w:val="false"/>
          <w:color w:val="000000"/>
          <w:position w:val="0"/>
          <w:sz w:val="24"/>
          <w:sz w:val="24"/>
          <w:szCs w:val="24"/>
          <w:u w:val="none"/>
          <w:vertAlign w:val="baseline"/>
          <w:lang w:val="mn-MN"/>
        </w:rPr>
        <w:t xml:space="preserve"> -Тийм мөнгө угаах зохион байгуулалттай гэмт хэрэгт манайх бол энэ шинээр туршилт явж байгаа Эрүүгийн байцаан шийтгэх хууль би хуучин нэрээр нь хэлж байна. Энэ дээр авлигатай тэмцэх газар өөрийн илрүүлсэн мөнгө угаах гэмт хэргийг шалгана гэж ийм томьёоллоор орсон байгаа юм. Авлигын суурь гэмт хэрэгтэй холбоотой.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-Энд саналтай холбоотой юм яриарай. Би гаргаж байгаа саналаа уншчихъя. Эрүүгийн байцаан шийтгэх хуульд нэмэлт, өөрчлөлт оруулах тухай, Прокурорын байгууллагын тухай хуульд өөрчлөлт оруулах тухай хуулиудын талаар найруулгын санал байгаа юм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Эрүүгийн байцаан шийтгэх хуульд нэмэлт өөрчлөлт оруулах тухай хуулийн төслийн талаар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1. Төслийн 1 дүгээр зүйлийн 27 дугаар гэсний дараа зүйлийн гэж болон гэсний дараа дугаар зүйл гэж нэмэх, энийг дэмжиж байгаа гишүүд гараа өргөнө үү.</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Дараагийнх нь нэг мөсөн уншъя.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2. Төслийн хоёрдугаар зүйлийн гэсний дараа мөн хэсгийн дугаар зүйлд гэснийг дүгээр зүйлд гэж нэмэх энийг дэмжиж байгаа гишүүд гараа өргөнө үү. 13-8</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Прокурорын байгууллагын тухай хуульд өөрчлөлт оруулах тухай хуулийн төслийн найруулгын санал, төслийн нэрийг прокурорын байгууллагын тухай хуулийн зарим зүйлийг хүчингүй болсонд тооцох тухай гэж өөрчлөх энийг дэмжиж байгаа гишүүд гараа өргөнө үү. 13-10</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О.Баасанхүү:</w:t>
      </w:r>
      <w:r>
        <w:rPr>
          <w:b w:val="false"/>
          <w:bCs w:val="false"/>
          <w:color w:val="000000"/>
          <w:position w:val="0"/>
          <w:sz w:val="24"/>
          <w:sz w:val="24"/>
          <w:szCs w:val="24"/>
          <w:u w:val="none"/>
          <w:vertAlign w:val="baseline"/>
          <w:lang w:val="mn-MN"/>
        </w:rPr>
        <w:t xml:space="preserve"> -Та ингэж байна л даа. Мөнгө угаахы</w:t>
      </w:r>
      <w:r>
        <w:rPr>
          <w:b w:val="false"/>
          <w:bCs w:val="false"/>
          <w:color w:val="000000"/>
          <w:position w:val="0"/>
          <w:sz w:val="24"/>
          <w:sz w:val="24"/>
          <w:szCs w:val="24"/>
          <w:u w:val="none"/>
          <w:vertAlign w:val="baseline"/>
          <w:lang w:val="mn-MN"/>
        </w:rPr>
        <w:t>г</w:t>
      </w:r>
      <w:r>
        <w:rPr>
          <w:b w:val="false"/>
          <w:bCs w:val="false"/>
          <w:color w:val="000000"/>
          <w:position w:val="0"/>
          <w:sz w:val="24"/>
          <w:sz w:val="24"/>
          <w:szCs w:val="24"/>
          <w:u w:val="none"/>
          <w:vertAlign w:val="baseline"/>
          <w:lang w:val="mn-MN"/>
        </w:rPr>
        <w:t xml:space="preserve"> өөрсдөө илрүүлсэн мөнгө гээд. Би болохоор ерөөсөө энэ мөнгө угаах гэж хэрэг бол Монголд уг нь байдаггүй юм шүү дээ. Мөнгөгүй хүмүүс яаж мөнгө угаадаг юм. Тэгэхээр би юу гэж хэлэх гээд байна гэхээр жишээлбэл галт зэвсгийн наймаа Монголд байхгүй. Хар тамхи Монголд байхгүй. Яагаад гэвэл тэр Хятад, Орос хоёр маф</w:t>
      </w:r>
      <w:r>
        <w:rPr>
          <w:b w:val="false"/>
          <w:bCs w:val="false"/>
          <w:color w:val="000000"/>
          <w:position w:val="0"/>
          <w:sz w:val="24"/>
          <w:sz w:val="24"/>
          <w:szCs w:val="24"/>
          <w:u w:val="none"/>
          <w:vertAlign w:val="baseline"/>
          <w:lang w:val="mn-MN"/>
        </w:rPr>
        <w:t>и</w:t>
      </w:r>
      <w:r>
        <w:rPr>
          <w:b w:val="false"/>
          <w:bCs w:val="false"/>
          <w:color w:val="000000"/>
          <w:position w:val="0"/>
          <w:sz w:val="24"/>
          <w:sz w:val="24"/>
          <w:szCs w:val="24"/>
          <w:u w:val="none"/>
          <w:vertAlign w:val="baseline"/>
          <w:lang w:val="mn-MN"/>
        </w:rPr>
        <w:t xml:space="preserve"> манайд каналаа алдана гэж байхгүй шүү дээ. Хэрэгтэн тодорхой хэмжээгээр оролцчихсон, хэргийн хохирогч бараг шахам болчихсон, эсвэл хамтрагч болсон хүмүүст зориулаад нэг агентлаг гаргана гэчихээд ингээд авлигатай тэмцэхийн бодит  чиг үүргийг нь сулруулж байна гэж би хараад байгаа байхгүй юу.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Би юу гэж үзэж байгаа вэ гэвэл албан тушаал хээл хахуулийн хэргийг шалгана. Албан тушаал дотроо тэр мөнгө угаах гэж яриад байгаа мөнгө угаах гэдэг чинь хэдэн банкны эздийн тухай л юм байгаа гэж ойлгоод байгаа шүү дээ. Банкаар дамжиж л хийгддэг асуудал биз дээ. Эсвэл одоо яадаг юм хар тамхи хүний наймаа зэвсгийн наймаа гурваас авсан мөнгөө тодорхой хэмжээгээр Монгол Улсад зөв байршуулсан нэр зүүгээд тодорхой хүмүүст хээл хахууль өгөөд тэгээд явж байгаа хэрэг гарах гадаадын бас нэг тийм асуудал явах магадлалтай гэдэг утгаараа явж байхад өөрсдөө илрүүлсэн гэдэг чинь одоо та нарт мөрдөх албыг байгуулчихлаа гээд үзэх юм бол магадгүй мөрдөх албаны хэргийг дундууд нь очиж мөрдөх албаа тагнах гээд байгаа юм уу.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Тэгээд бид илрүүлсэн юм аа бид шалгая гэх юм уу. Эсвэл мөрдөх алба гээд нэг байгууллага гээд бас нэг бөөн мөнгөтэй агентлаг бий болгонгуут нөгөө агентлаг нь ажилтай байхын тулд та нартай бас ажлыг авах уу. Тэгэхээр ерөөсөө олон санаагүйгээр мөнгө угаах хэрэг албан тушаалын хэрэг тэр дотроо шүүгч, прокурор хэн ч байсан ороод ингээд ерөөсөө шалгадаг субъектдээ нэгэнт энэ агентлагийг уг нь бол анх энэ Авлигатай тэмцэх агентлаг бол бараг хэрэггүй шахам байсан байхгүй юу.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Одоо яах вэ дэлхийн жишиг энээ тэрээ гээд ингэж байгаа болохоос биш цагдаагийн байгууллагын дотор Эдийн засгийн гэмт хэрэгтэй тэмцэх тасаг гээд бас нэг давхардсан нэгж байж байгаа шүү дээ. Тэр утгаараа ерөнхийдөө авлигатай тэмцэхийг албан тушаал, хээл хахуул, мөнгө угаах гэдгээр л явмаар байгаа юм. Яагаад гэвэл манай Монголын ихэнх мөнгө чинь гадаадад байгаа. Тэр чинь тэгэхдээ мөнгө угаах гэж бас үзэхгүй байгаа. Зүгээр татвараас нуугаад оффшор гэж нэрлэдэг юм уу. Эсвэл одоо юу гэдэг юм лицензээ зараад хүний нэр дээр хадгалсан юмыг нь манайхан сүр дуулиан болгоод мөнгө угаах гэж яриад байгаа юм. Ийшээ орж ирэхээр татвар эсвэл ийшээ орж ирэхээр зал</w:t>
      </w:r>
      <w:r>
        <w:rPr>
          <w:b w:val="false"/>
          <w:bCs w:val="false"/>
          <w:color w:val="000000"/>
          <w:position w:val="0"/>
          <w:sz w:val="24"/>
          <w:sz w:val="24"/>
          <w:szCs w:val="24"/>
          <w:u w:val="none"/>
          <w:vertAlign w:val="baseline"/>
          <w:lang w:val="mn-MN"/>
        </w:rPr>
        <w:t>илангийн</w:t>
      </w:r>
      <w:r>
        <w:rPr>
          <w:b w:val="false"/>
          <w:bCs w:val="false"/>
          <w:color w:val="000000"/>
          <w:position w:val="0"/>
          <w:sz w:val="24"/>
          <w:sz w:val="24"/>
          <w:szCs w:val="24"/>
          <w:u w:val="none"/>
          <w:vertAlign w:val="baseline"/>
          <w:lang w:val="mn-MN"/>
        </w:rPr>
        <w:t xml:space="preserve"> хэрэг, ийшээ орохоор албан тушаалын хэрэг нь илэрчих гээд байгаа учраас нууж байгаа асуудал байхгүй юу.</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 Тэгэхээр энийгээ бас бид нар хуульчид байна онолын үүднээс нь авч үзээд нэгэнт мөнгө угаах гэж байгаа гэж үзэж байгаа бол авлига уруугаа шууд өгмөөр байна. Тэгэхгүй бол өөрийн илрүүлсэн хэргээ бид шалгая. Өөрийн илрүүлээгүйгээ бид шалгахгүй гэж ингэх юм бол наадах чинь бас байгууллагын бүтэц гэдэг юм уу, зорилго тааруухан байна. Найруулгыг нь өөрчилье. Ерөөсөө мөнгө угаах хэргийг авлигатай тэмцэхэд өгнө гээд. Мөрдөх алба одоо байхгүй л байгууллага шүү дээ.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bCs/>
          <w:color w:val="000000"/>
          <w:position w:val="0"/>
          <w:sz w:val="24"/>
          <w:sz w:val="24"/>
          <w:szCs w:val="24"/>
          <w:u w:val="none"/>
          <w:vertAlign w:val="baseline"/>
          <w:lang w:val="mn-MN"/>
        </w:rPr>
        <w:tab/>
        <w:t>Ш.Түвдэндорж:</w:t>
      </w:r>
      <w:r>
        <w:rPr>
          <w:b w:val="false"/>
          <w:bCs w:val="false"/>
          <w:color w:val="000000"/>
          <w:position w:val="0"/>
          <w:sz w:val="24"/>
          <w:sz w:val="24"/>
          <w:szCs w:val="24"/>
          <w:u w:val="none"/>
          <w:vertAlign w:val="baseline"/>
          <w:lang w:val="mn-MN"/>
        </w:rPr>
        <w:t xml:space="preserve"> -Наадахаа бичгээр томьёолоод. Батзандан гишүүн.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Ж.Батзандан:</w:t>
      </w:r>
      <w:r>
        <w:rPr>
          <w:b w:val="false"/>
          <w:bCs w:val="false"/>
          <w:color w:val="000000"/>
          <w:position w:val="0"/>
          <w:sz w:val="24"/>
          <w:sz w:val="24"/>
          <w:szCs w:val="24"/>
          <w:u w:val="none"/>
          <w:vertAlign w:val="baseline"/>
          <w:lang w:val="mn-MN"/>
        </w:rPr>
        <w:t xml:space="preserve"> -Би энэ сүүлийн үед нэг хуулийн байгууллагыг яаруу сандруу бужигнуулаад байгааг ойлгож өгөхгүй байгаа юм. Бид шалгалтаар яваад ирлээ. Хууль зүйн байнгын хороо Улсын Их Хурлаас эрх зүйн шинэтгэл хийнэ гэж ярьж байгаа. Шинэтгэл гэдэг бол бужигнуулна гэсэн үг биш л дээ. Шинэтгэл гэдэг бол хөл толгой хоёрыг нь сольж тавина гэсэн үг биш. Тэрийг нь цээжинд нь бөөрийг нь бөгсөнд нь тавихыг шинэтгэл гэж хэлээд байгаа шүү дээ. Болохгүй юм засахыг нь. Гэтэл өнөөдөр шинэтгэл гэж баахан хууль яаруу сандруу баталснаас болоод хууль зүйн байгууллага чинь мөрдөн шалгадаг байгууллагууд чинь учраа олохоо больчихоод байгаа. Прокурорын байгууллагаас мөрдөн байцаах газрыг нь мөрдөн шалгах эрхийг нь аваад авлигатай тэмцэх газар уруу цагдаа уруу шилжүүлж өгөх тухай ярьж байгаа. Прокурорыг нүцгэлэх тухай яриад байгаа. 90 оны эхээр прокурорын ерөнхий хяналтыг авч прокурорыг хүчгүйдүүлж эрх мэдэлтнүүд дур зоргоороо хулгай хийснийг бид мэдэж байгаа. Одоо эрх мэдэлтнүүдийг хянадаг эрхийг прокурорт өгөөд тун удаагүй байгаа. Прокурор өөрөө мөрдөн байцаах, мөрдөн шалгалт үйл ажиллагаанд хяналт тавих эрхтэй.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Энэ хүрээндээ прокурорын дэргэд мөрдөн байцаах газрыг бас байгуулсан. Одоо яаруу сандруу прокуророос мөрдөх албыг авах гээд байгааг би ойлгохгүй байгаа юм. Тэртээ тэргүй Улсын Их Хурал Эрүүгийн хууль, Эрүүгийн байцаан шийтгэх хуулийг тун удахгүй батлан гаргахаар хөтөлбөртөө оруулсан явж байгаа. Тэр хууль батлагдаад Эрүүгийн байцаан шийтгэх хуулиараа тэр харьяаны асуудал нь тогтоогдоод явах бололцоо боломж байсаар байтал яагаад яаруу сандруу энэ хуулийн төслийг оруулж ирж байгаа юм бэ. Ер нь сая бид шалгалтаар яваад энэ эмх замбараагүй байдал үл ойлголцсон байдал хөл толгойгоо олохгүй байгаа байдлаас хуулийг нэг  мөр дагаж мөрдөх байдал алдагдчихаад байгааг бид тогтоосон. Ийм учраас энэ хуулиудаа түр хугацаагаар хойш нь тавьж үндсэн суурь хундам болсон хуулиудаа батлагдтал хойшлуулбал яасан юм бэ гэж нөхдүүдэд Хууль зүйн байнгын хорооныхон.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-Баянсэлэнгэ гишүүн.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З.Баянсэлэнгэ:</w:t>
      </w:r>
      <w:r>
        <w:rPr>
          <w:b w:val="false"/>
          <w:bCs w:val="false"/>
          <w:color w:val="000000"/>
          <w:position w:val="0"/>
          <w:sz w:val="24"/>
          <w:sz w:val="24"/>
          <w:szCs w:val="24"/>
          <w:u w:val="none"/>
          <w:vertAlign w:val="baseline"/>
          <w:lang w:val="mn-MN"/>
        </w:rPr>
        <w:t xml:space="preserve"> -Би Батзандан гишүүнтэй санал нэг байна. Ер нь энэ хуулиуд чинь уялдаа холбоог нь ч харахгүйгээр ингээд хаа, цээж, гуяар нь ингээд салгаад явж байдаг. Одоо хар л даа. 2014 оны 1 сарын 9-ний өдөр Их Хуралд өргөн мэдүүлэгдсэн хууль өнөөдөр ингээд явж байгаа байхгүй юу. 11 хэн хоногийн дотор. Тэгээд ийм хурдан өнөөдөр энэ том байгууллага бүтэцтэй холбоотой энэ зохион байгуулалттай холбоотой энэ байгууллагуудаар ингэж гол хуулиуд орж ирээгүй байхад. Эрүүгийн хууль, Эрүүгийн байцаан шийтгэх хууль орж ирээгүй байхад ингэж оруулж ирж ингэж жижиг жижгээр өм цөм яаж байгаа юм мэдэхгүй. Би бол нэг мөр энэ асуудлыг шийдэх ёстой.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-Түрүүн гар өргөөд шийдсэн асуудал шүү дээ.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З.Баянсэлэнгэ:</w:t>
      </w:r>
      <w:r>
        <w:rPr>
          <w:b w:val="false"/>
          <w:bCs w:val="false"/>
          <w:color w:val="000000"/>
          <w:position w:val="0"/>
          <w:sz w:val="24"/>
          <w:sz w:val="24"/>
          <w:szCs w:val="24"/>
          <w:u w:val="none"/>
          <w:vertAlign w:val="baseline"/>
          <w:lang w:val="mn-MN"/>
        </w:rPr>
        <w:t xml:space="preserve"> -Үгүй ээ, тийм учраас би бас ганцаараа л гар өргөсөн шүү дээ эсрэг талдаа. Энэ Хууль зүйн байнгын хороо маань өөрөө.</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-Дүгнэлтэн дээр тэмдэглэчихье л дээ.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З.Баянсэлэнгэ:</w:t>
      </w:r>
      <w:r>
        <w:rPr>
          <w:b w:val="false"/>
          <w:bCs w:val="false"/>
          <w:color w:val="000000"/>
          <w:position w:val="0"/>
          <w:sz w:val="24"/>
          <w:sz w:val="24"/>
          <w:szCs w:val="24"/>
          <w:u w:val="none"/>
          <w:vertAlign w:val="baseline"/>
          <w:lang w:val="mn-MN"/>
        </w:rPr>
        <w:t xml:space="preserve"> -Цаашдаа бас анхаарах хэрэгтэй байна шүү дээ. Би бас өмнө нь  энэ асуудлыг бас л асуудал хэлэлцэж байхад хэлсэн шүү дээ. Зарчмын хувьд бол байж болохгүй асуудал болоод байна. Орж ирээгүй хуулийн асуудлаар маргалдаад энд сууж байдаг. Орж ирээгүй хуулиудыг оруулж ирж байгаа хуулийн төсөлд тусгаад л оруулж ирж байдаг. Ийм байж болохгүй шүү дээ. Тэгээд өнөөдөр тэр Батзандан гишүүний хэлдэг зөв шүү дээ. Энэ ажлын хэсэг явлаа хөл толгойгоо ойлгохгүй мэдэхгүй асуудлаа ойлгохгүй алба хашиж байгаа хүмүүс маш их байна шүү дээ. Тэгээд энэ ойлголцлын зөрүүг нэг мөр тийш нь болгох хэрэгтэй байна шүү дээ. Тэгээд энэ хуулиуд дээрээ орж ирээгүй хуулиудын талаар энэ хуулиудын талаар оруулж ирж л байгаа бол оруулж ирэх тэр хуулийн төслүүдээ нэг мөр оруулж ирж байж энэ асуудлыг шийдэж баймаар байна гэдэг энэ зарчмын саналыг би танд хоёр  дахь удаагаа тавьж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-Энэ хуулин дээр бол тийм байхгүй хууль оруулж ирсэн юм байхгүй.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 xml:space="preserve">Төсвийн хөрөнгийг зориулалтын бусаар зарцуулах гэсний дараа өөрсдөө илрүүлсэн эрүүгийн хуулийн 166.1 гэж нэмсүгэй гэж ийм л юм оруулж ирж байгаа.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З.Баянсэлэнгэ:</w:t>
      </w:r>
      <w:r>
        <w:rPr>
          <w:b w:val="false"/>
          <w:bCs w:val="false"/>
          <w:color w:val="000000"/>
          <w:position w:val="0"/>
          <w:sz w:val="24"/>
          <w:sz w:val="24"/>
          <w:szCs w:val="24"/>
          <w:u w:val="none"/>
          <w:vertAlign w:val="baseline"/>
          <w:lang w:val="mn-MN"/>
        </w:rPr>
        <w:t xml:space="preserve"> -Харин тийм. Түвдэндорж даргаа та аан гэж бай л даа. Өөрсдөө илрүүлэх мөнгө угаах хэргийн талаар ярьж байна. Тэгвэл мөрдөх албан дээрээ өмнө нь энэ асуудал хэлэлцсэн. Тэгвэл энэ прокурорын байгууллага маань ингэж байгаа юм. Мөнгө угаах хэргийн талаар одоо авлигатай тэмцэх газар маань одоо шалгаж байтал, цагдаагийн албаны эдийн засгийн гэмт хэрэгтэй тэмцэх тасгаас бас энэ хэргийг шалгаад нэг объект дээр ороод ирлээ гэж бодъё. Тэгвэл прокурорын байгууллага тэрийг нь хянаад энэ авлигатай тэмцэх газар шалгах юм уу, цагдаагийн байгууллага шалгах юм уу. Энэ хяналтыг нь өөрөө тогтоож өгнө гэж байгаа байхгүй юу. Авлигатай тэмцэх газрын энэ шалгаж байгаа өөрөө илрүүлсэн хэрэг гэдэг дээр дахиад цаана нь гүйцэтгэх ажлын шугамаар өөр давхар байгууллага шалгаад явах ёстой байхгүй.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-Баасанхүү яг наадахтай чинь холбоотой саналын томьёолол оруулаад байна. Төсвийн хөрөнгийг зориулалтын бусаар зарцуулах гэсний дараа эрүүгийн хуулийн 166</w:t>
      </w:r>
      <w:r>
        <w:rPr>
          <w:b w:val="false"/>
          <w:bCs w:val="false"/>
          <w:color w:val="000000"/>
          <w:sz w:val="24"/>
          <w:szCs w:val="24"/>
          <w:u w:val="none"/>
          <w:vertAlign w:val="superscript"/>
          <w:lang w:val="mn-MN"/>
        </w:rPr>
        <w:t>1</w:t>
      </w:r>
      <w:r>
        <w:rPr>
          <w:b w:val="false"/>
          <w:bCs w:val="false"/>
          <w:color w:val="000000"/>
          <w:position w:val="0"/>
          <w:sz w:val="24"/>
          <w:sz w:val="24"/>
          <w:szCs w:val="24"/>
          <w:u w:val="none"/>
          <w:vertAlign w:val="baseline"/>
          <w:lang w:val="mn-MN"/>
        </w:rPr>
        <w:t xml:space="preserve"> дугаар гэж тус тус нэмэх. Эндээс өөрсдөө илрүүлсэн гэдгийг хасах.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О.Баасанхүү:</w:t>
      </w:r>
      <w:r>
        <w:rPr>
          <w:b w:val="false"/>
          <w:bCs w:val="false"/>
          <w:color w:val="000000"/>
          <w:position w:val="0"/>
          <w:sz w:val="24"/>
          <w:sz w:val="24"/>
          <w:szCs w:val="24"/>
          <w:u w:val="none"/>
          <w:vertAlign w:val="baseline"/>
          <w:lang w:val="mn-MN"/>
        </w:rPr>
        <w:t xml:space="preserve"> -Яагаад гэвэл өөрсдөө илрүүлэхгүй гэсэн бас нэг ойлголт яваад байгаа байхгүй юу. Тэгэхээр мөнгө угаах гэдгээрээ орчихмоор байгаа байхгүй юу.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-Мөнгө угаах гэж илт хууль бусаар олсон хөрөнгийг мэдсээр байж олж авсан, хувиргасан шилжүүлсэн, эсвэл хууль ёсны байдалтай болгохын тулд эх үүсвэрийг нь халхавчилсан нуун далдалсан, эзэмших ашиглах эрхийг шилжүүлсэн бодит шинж чанар хэлбэр байршлыг нь өөрчилснийг нь мөнгө угаах гэмт хэрэг гэж хэлдэг байх нь. Зарчмын зөрүүтэй санал дээр санал хураая. </w:t>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t>Төсвийн хөрөнгийг зориулалтын бусаар зарцуулах гэсний дараа Эрүүгийн хуулийн  166</w:t>
      </w:r>
      <w:r>
        <w:rPr>
          <w:b w:val="false"/>
          <w:bCs w:val="false"/>
          <w:color w:val="000000"/>
          <w:sz w:val="24"/>
          <w:szCs w:val="24"/>
          <w:u w:val="none"/>
          <w:vertAlign w:val="superscript"/>
          <w:lang w:val="mn-MN"/>
        </w:rPr>
        <w:t>1</w:t>
      </w:r>
      <w:r>
        <w:rPr>
          <w:b w:val="false"/>
          <w:bCs w:val="false"/>
          <w:color w:val="000000"/>
          <w:position w:val="0"/>
          <w:sz w:val="24"/>
          <w:sz w:val="24"/>
          <w:szCs w:val="24"/>
          <w:u w:val="none"/>
          <w:vertAlign w:val="baseline"/>
          <w:lang w:val="mn-MN"/>
        </w:rPr>
        <w:t xml:space="preserve"> мөнгө угаах гэж тус тус нэмэх. Өөрсдөө илрүүлсэн гэдгийг нь хасах гэж байгаа юм. Дэмжиж байгаа гишүүд гараа өргөнө үү.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Ц.Нямдорж:</w:t>
      </w:r>
      <w:r>
        <w:rPr>
          <w:b w:val="false"/>
          <w:bCs w:val="false"/>
          <w:color w:val="000000"/>
          <w:position w:val="0"/>
          <w:sz w:val="24"/>
          <w:sz w:val="24"/>
          <w:szCs w:val="24"/>
          <w:u w:val="none"/>
          <w:vertAlign w:val="baseline"/>
          <w:lang w:val="mn-MN"/>
        </w:rPr>
        <w:t xml:space="preserve"> -Наад санал дээр чинь санал хэлмээр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position w:val="0"/>
          <w:sz w:val="24"/>
          <w:sz w:val="24"/>
          <w:szCs w:val="24"/>
          <w:u w:val="none"/>
          <w:vertAlign w:val="baseline"/>
          <w:lang w:val="mn-MN"/>
        </w:rPr>
        <w:tab/>
      </w:r>
      <w:r>
        <w:rPr>
          <w:b/>
          <w:bCs/>
          <w:color w:val="000000"/>
          <w:position w:val="0"/>
          <w:sz w:val="24"/>
          <w:sz w:val="24"/>
          <w:szCs w:val="24"/>
          <w:u w:val="none"/>
          <w:vertAlign w:val="baseline"/>
          <w:lang w:val="mn-MN"/>
        </w:rPr>
        <w:t>Ш.Түвдэндорж:</w:t>
      </w:r>
      <w:r>
        <w:rPr>
          <w:b w:val="false"/>
          <w:bCs w:val="false"/>
          <w:color w:val="000000"/>
          <w:position w:val="0"/>
          <w:sz w:val="24"/>
          <w:sz w:val="24"/>
          <w:szCs w:val="24"/>
          <w:u w:val="none"/>
          <w:vertAlign w:val="baseline"/>
          <w:lang w:val="mn-MN"/>
        </w:rPr>
        <w:t xml:space="preserve"> -13-2 дэмжигдсэнгүй.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color w:val="000000"/>
          <w:sz w:val="24"/>
          <w:szCs w:val="24"/>
        </w:rPr>
        <w:tab/>
      </w:r>
      <w:r>
        <w:rPr>
          <w:color w:val="000000"/>
          <w:sz w:val="24"/>
          <w:szCs w:val="24"/>
          <w:lang w:val="mn-MN"/>
        </w:rPr>
        <w:t>Тэгэхээр зарчмын зөрүүтэй саналаар санал хурааж дууслаа. Чуулганы нэгдсэн хуралдаанд Байнгын хорооны санал, дүгнэлтийг.</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color w:val="000000"/>
          <w:sz w:val="24"/>
          <w:szCs w:val="24"/>
          <w:lang w:val="mn-MN"/>
        </w:rPr>
        <w:tab/>
      </w:r>
      <w:r>
        <w:rPr>
          <w:b/>
          <w:bCs/>
          <w:color w:val="000000"/>
          <w:sz w:val="24"/>
          <w:szCs w:val="24"/>
          <w:lang w:val="mn-MN"/>
        </w:rPr>
        <w:t>О.Баасанхүү:</w:t>
      </w:r>
      <w:r>
        <w:rPr>
          <w:b w:val="false"/>
          <w:bCs w:val="false"/>
          <w:color w:val="000000"/>
          <w:sz w:val="24"/>
          <w:szCs w:val="24"/>
          <w:lang w:val="mn-MN"/>
        </w:rPr>
        <w:t xml:space="preserve"> -Шалгахгүй яаж илрүүлэх юм. 166.1 гэж тэгж байж шалгадаг биз дээ. Хуулийнх чинь сэжигтнээр, яллагдагчаар татаад явдаг 166.1 нэг гэдэг. Өөрсдөө илрүүлэх гэдэг чинь дахиад нөгөө гүйцэтгэх ажлын материал болохоор мөрдөн байцаалтынхаа толгой дээгүүр тавья гэж хүсээд байгаатай адил байхгүй юу. Би нэг гүйцэтгэх ажлын мэдээлэл авчихлаа. Одоо би энийг шалгамаар байна гэж. </w:t>
      </w:r>
    </w:p>
    <w:p>
      <w:pPr>
        <w:pStyle w:val="style2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Ш.Түвдэндорж:</w:t>
      </w:r>
      <w:r>
        <w:rPr>
          <w:b w:val="false"/>
          <w:bCs w:val="false"/>
          <w:color w:val="000000"/>
          <w:sz w:val="24"/>
          <w:szCs w:val="24"/>
          <w:lang w:val="mn-MN"/>
        </w:rPr>
        <w:t xml:space="preserve"> -Чуулганы нэгдсэн хуралдаанд санал, дүгнэлтийг Оюунхорол гишүүн танилцуулъя. За тэгвэл Болд гишүүн уншъя.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 xml:space="preserve">Дараагийн асуудалд оръё. Ажлын хэсэг байгуулах тухай.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Байнгын хорооны ажлын хэсэг байгуулах тухай Хууль сахиулагчийн эрх зүйн байдлын тухай хуулийн төсөл болон холбогдох бусад хуулийн төслүүдийг хэлэлцүүлэгт бэлтгэх үүрэг бүхий ажлын хэсгийг Д.Лүндээжанцан гишүүн тэргүүтэйгээр байгуулах санал оруулж байна дэмжиж байгаа гишүүд гараа өргөнө үү.  13-9</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Галт зэвсгийн тухай хуулийн шинэчилсэн найруулгын төсөл болон холбогдох бусад хуулиудыг хэлэлцүүлэгт бэлтгэх үүрэг бүхий  ажлын хэсгийг Баасанхүү гишүүнээр ахлуулъя. Дэмжиж байгаа гишүүд гараа өргөнө үү. 13-9</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Хуулийн этгээдийн улсын бүртгэлийн тухай хуулийн шинэчилсэн найруулгын төсөл болон холбогдох бусад хуулийн төслүүдийг хэлэлцүүлэгт бэлтгэх үүрэг бүхий ажлын хэсгийг Батзандан гишүүнээр ахлуулсан ажлын хэсэг байгуулъя. 13-12</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Ц.Нямдорж :</w:t>
      </w:r>
      <w:r>
        <w:rPr>
          <w:b w:val="false"/>
          <w:bCs w:val="false"/>
          <w:color w:val="000000"/>
          <w:sz w:val="24"/>
          <w:szCs w:val="24"/>
          <w:lang w:val="mn-MN"/>
        </w:rPr>
        <w:t xml:space="preserve"> -Уг нь шинэ юм л хийх ёстой юм л даа. Тэгээд л хэдэн батлагдсан хуулийг эргүүлж мөлжөөд. Сэгэн дээр эргэлдэж байгаа золбин нохой шиг.</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Ш.Түвдэндорж:</w:t>
      </w:r>
      <w:r>
        <w:rPr>
          <w:b w:val="false"/>
          <w:bCs w:val="false"/>
          <w:color w:val="000000"/>
          <w:sz w:val="24"/>
          <w:szCs w:val="24"/>
          <w:lang w:val="mn-MN"/>
        </w:rPr>
        <w:t xml:space="preserve"> -Манай ажлын хэсэг ажиллаад хоорондоо хэлэлцсэн протоколын тэмдэглэл байж байгаа. Энэнтэй холбоотойгоор Байнгын хорооноос Цагдаагийн ерөнхий газрын дарга бригадын генерал Билэгтэд албан бичиг хүргүүлэхээр шийдсэн.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 xml:space="preserve">Хуулийн хэрэгжилтийн талаар Монгол Улсын Их Хурлын чуулганы 2014 оны 01  дүгээр сарын 16-ны өдрийн нэгдсэн хуралдаанаар цагдаагийн албаны тухай хуулийг дагаж мөрдөх журмын тухай хуулийг хэлэлцэх үед Улсын Их Хурлын гишүүдээс болон хуулийн хэрэгжилтийг газар дээр нь танилцах ажлын хэсгээс аливаа хууль тогтоомж гарахдаа ойлгомжтой, цэгцтэй хэрэгжүүлэх явцад эрх зүйн байдал нь дордохгүй байх шаардлагатай. Мөн энэ хууль батлагдсанаар цагдаагийн удирдлага бүтэц, зохион байгуулалтад нэлээдгүй өөрчлөлт хийгдэж байгааг онцолж байсан.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 xml:space="preserve">Тэгэхдээ мөрдөх албаны Эрүүгийн болон Эрүүгийн байцаан шийтгэх зэрэг процессын хуулиуд нь нэг мөр батлагдаж гараагүй байхад гэмт хэрэгтэй тэмцэх чиг үүргийг хэрэгжүүлж буй мөрдөн байцаах газар Эрүүгийн цагдаагийн газрыг нэгтгэхээр зохион байгуулалт хийгдэж байгаа нь хуулийг нэг мөр ойлгож хэрэгжүүлэхэд хүндрэл учруулахаар байгааг анхаарч дээрх хуулиудыг батлагдтал эдгээр байгууллагын зохион байгуулалтын өөрчлөлтийг түр зогсоох нь зүйтэй юм. Харин цагдаагийн албаны тухай хууль болон дагаж мөрдөх журмын тухай хууль батлагдсантай холбогдуулан авах арга хэмжээг хэрэгжүүлж байх боломжтойг үүгээр мэдэгдэж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b w:val="false"/>
          <w:bCs w:val="false"/>
          <w:color w:val="000000"/>
          <w:sz w:val="24"/>
          <w:szCs w:val="24"/>
          <w:lang w:val="mn-MN"/>
        </w:rPr>
        <w:tab/>
        <w:t xml:space="preserve">Хүндэтгэсэн  Билэгт. Ийм бичгийг Хууль зүйн байнгын хорооноос билэгт генералд явуулж байна. </w:t>
      </w:r>
    </w:p>
    <w:p>
      <w:pPr>
        <w:pStyle w:val="style20"/>
        <w:spacing w:after="0" w:before="0" w:line="200" w:lineRule="atLeast"/>
        <w:contextualSpacing w:val="false"/>
        <w:jc w:val="both"/>
      </w:pPr>
      <w:r>
        <w:rPr/>
      </w:r>
    </w:p>
    <w:p>
      <w:pPr>
        <w:pStyle w:val="style20"/>
        <w:spacing w:line="200" w:lineRule="atLeast"/>
        <w:jc w:val="both"/>
      </w:pPr>
      <w:r>
        <w:rPr>
          <w:sz w:val="24"/>
          <w:szCs w:val="24"/>
        </w:rPr>
        <w:tab/>
      </w:r>
      <w:bookmarkStart w:id="4" w:name="__DdeLink__11195_1084858996"/>
      <w:r>
        <w:rPr>
          <w:b/>
          <w:bCs/>
          <w:sz w:val="24"/>
          <w:szCs w:val="24"/>
          <w:lang w:val="mn-MN"/>
        </w:rPr>
        <w:t>Ш.Түвдэндорж:</w:t>
      </w:r>
      <w:r>
        <w:rPr>
          <w:b w:val="false"/>
          <w:bCs w:val="false"/>
          <w:sz w:val="24"/>
          <w:szCs w:val="24"/>
          <w:lang w:val="mn-MN"/>
        </w:rPr>
        <w:t xml:space="preserve"> -</w:t>
      </w:r>
      <w:bookmarkEnd w:id="4"/>
      <w:r>
        <w:rPr>
          <w:b w:val="false"/>
          <w:bCs w:val="false"/>
          <w:sz w:val="24"/>
          <w:szCs w:val="24"/>
          <w:lang w:val="mn-MN"/>
        </w:rPr>
        <w:t>Нямдорж гишүүн дараа нь Лүндээжанцан гишүүн.</w:t>
      </w:r>
    </w:p>
    <w:p>
      <w:pPr>
        <w:pStyle w:val="style20"/>
        <w:spacing w:line="200" w:lineRule="atLeast"/>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-Энэ ямар хуулийг гэв ээ батлуулах гэж улайрч зүтгэж байхдаа энэ мөрдөн байцаах газар эрүүгийн цагдаагийн газрыг хууль бус байгууллага энэ байгууллагуудыг байгуулсан шийдвэр олдохгүй байна. Энэ байгууллагуудыг мөрдсөн хэрэг нь хууль бус энэ тэр гэх мэтээр сонин мэдээлэл өгсөн юм билээ шүү  дээ. Энэ Хууль зүйн яамнаас. Үүнтэй холбогдуулаад би Хууль зүйн байнгын хороонд зориуд энэ асуудлыг танилцуулъя гэж бодсон юм. Энэ Монголын цагдаагийн хууль 1993 оны 12 дугаар сарын 22-ны үед Пүрэв генералын үед батлагдсан юм. Энэ хуулийн 5  дугаар зүйлд Засгийн газар Монгол Улсын Хууль зүйн сайдын саналыг үндэслэн цагдаагийн төв байгууллагын бүтцийг батална гэсэн ийм заалт энэ хуульд байсан юм. </w:t>
      </w:r>
    </w:p>
    <w:p>
      <w:pPr>
        <w:pStyle w:val="style20"/>
        <w:spacing w:line="100" w:lineRule="atLeast"/>
        <w:jc w:val="both"/>
      </w:pPr>
      <w:r>
        <w:rPr>
          <w:b w:val="false"/>
          <w:bCs w:val="false"/>
          <w:sz w:val="24"/>
          <w:szCs w:val="24"/>
          <w:lang w:val="mn-MN"/>
        </w:rPr>
        <w:tab/>
        <w:t xml:space="preserve">Энэ хууль уг нь 2002 оны байцаан шийтгэх хуулийн өөрчлөлтийн дараа Засгийн газрын тогтоол гарсан юм. Цагдаагийн ерөнхий газрын удирдлагын орон тоог тогтоож дор дурдсанаар бүтцийг батална гээд Эрүүгийн цагдаагийн газар Мөрдөн байцаах алба, Хэрэг бүртгэх алба гэх мэтээр цаашаа явсан. Яг энэ хуулийн дагуу энэ байгууллагууд үйл ажиллагаа явуулж байсан шүү. Энэ  хуультай байгууллагууд шүү. Мөрдөн байцаан албаных нь үйл ажиллагаа байцаан шийтгэх хуулиар зохицуулагддаг. Эрүүгийн цагдаагийн газрын үйл ажиллагаа гүйцэтгэх ажлын хуулиар зохицуулагддаг байцаан шийтгэх дээр нэмээд. Ийм хууль ёсны ажиллагаанууд байсан шүү. Улсын мөрдөн байцаах газрыг байгуулсан шийдвэрийг 1992 оны 06 сарын 26-нд Засгийн газрын тогтоол хэлбэрээр гаргаж байсан шүү. </w:t>
      </w:r>
    </w:p>
    <w:p>
      <w:pPr>
        <w:pStyle w:val="style20"/>
        <w:spacing w:after="0" w:before="0" w:line="100" w:lineRule="atLeast"/>
        <w:contextualSpacing w:val="false"/>
        <w:jc w:val="both"/>
      </w:pPr>
      <w:r>
        <w:rPr>
          <w:b w:val="false"/>
          <w:bCs w:val="false"/>
          <w:sz w:val="24"/>
          <w:szCs w:val="24"/>
          <w:lang w:val="mn-MN"/>
        </w:rPr>
        <w:tab/>
        <w:t xml:space="preserve">Яагаад ийм ийм шийдвэр байж байхад хуульгүй байгууллагууд ажиллаж байсан байна. Мөрдсөн хэргүүд нь хууль бус гэх мэтийн яриа тараасан юм бэ. Ийм яриа тараах байдлаар оруулж ирсэн дутуу дулимаг хуулиудаа хүчээр батлуулах ийм оролдлогуудыг удаа дараа хийж байгаа шүү. Одоо энэ Батзандан гишүүн ярих гэж оролдоод л Хууль зүйн хорооны дарга нь бараг сонсохгүй аашлаад байгаа юм чинь яг амьдрал дээр ийм л юм болж байгаа. Бүх юм чинь зогссон. Энэ шинэчлэл гэдэг юм чинь энэ хуулийн байгууллагуудыг дампууруулаад дуусах нь шүү. Дампууруулж байгаа учраас бага ч болсон дампуурлыг нь зогсоох юмсан гэж энэ Байнгын хорооны гишүүн биш мөртөө гурав дахь удаагаа Байнгын хорооны хуралд арга ядаад оролцож байгаа юм. </w:t>
      </w:r>
    </w:p>
    <w:p>
      <w:pPr>
        <w:pStyle w:val="style20"/>
        <w:spacing w:after="0" w:before="0" w:line="100" w:lineRule="atLeast"/>
        <w:contextualSpacing w:val="false"/>
        <w:jc w:val="both"/>
      </w:pPr>
      <w:r>
        <w:rPr>
          <w:b w:val="false"/>
          <w:bCs w:val="false"/>
          <w:sz w:val="24"/>
          <w:szCs w:val="24"/>
          <w:lang w:val="mn-MN"/>
        </w:rPr>
        <w:tab/>
      </w:r>
    </w:p>
    <w:p>
      <w:pPr>
        <w:pStyle w:val="style20"/>
        <w:spacing w:after="0" w:before="0" w:line="100" w:lineRule="atLeast"/>
        <w:contextualSpacing w:val="false"/>
        <w:jc w:val="both"/>
      </w:pPr>
      <w:r>
        <w:rPr>
          <w:b w:val="false"/>
          <w:bCs w:val="false"/>
          <w:sz w:val="24"/>
          <w:szCs w:val="24"/>
          <w:lang w:val="mn-MN"/>
        </w:rPr>
        <w:tab/>
        <w:t xml:space="preserve">Би эд нартай чинь 30 жил зууралдаж, 10 жил эд нарыг удирдсан юм. Тэнд юу болж байгааг надад жирийн алба хашиж байгаа албан хаагчид өдөр шөнөгүй ярьж байна. Прокурор нь ажиллаж болохгүй. Авлигатай тэмцэх нь ажиллаж болохгүй, цагдаа нь эрүүгийн цагдааг нь байхгүй болгоод хаячихсан. Цол хэргэмээ яахаа мэдэхээ байчихсан. Ийм л юм болж байна шүү дээ. Тэгээд энэ юмыг анхаарч бодлого шийдвэр гаргахдаа жоохон ухаантай байя. Жоохон төрийн хүн шиг байя гэдэг санал оруулахаар хүлээж авахгүй юм. Ямар учиртай юм хийгээд байгаа юм бэ. Одоо энэ шүүхийн шинэчлэл хийсэн гээд нэг баахан худлаа ярьцгаасан. Ямар ч шинэчлэл хийгдээгүй шүү дээ.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Миний батлуулсан хэдэн хуулийн үг үсгийн байршлыг нь ийш тийш нь тавиад Шүүхийн ерөнхий зөвлөл гэж нэг байгууллага гаргаж ирээд. Нэг багшид зориулсан 160 хүнтэй алба байгуулж өглөө шүү дээ. Хууль зүйн байнгын хороон дарга аа сонсож байна уу, үгүй юу. Лүндэндоржид зориулсан Шүүхийн ерөнхий зөвлөлийг та нар хуулиар байгуулж өгсөн. Тэр алба чинь шүүхийн байгууллага 61 тэрбум төгрөгөнд ажиллаад болдог байсныг 230 тэрбум болгоно гэж өсгөж орон тоогоо нэмж байгаа. 6 хүнтэй Шүүхийн ерөнхий зөвлөл ажлаа хийж болдог байсан юм. Тэр байгууллагыг чинь би 2 жил удирдсан юм. Амарсанаа удирдаж байсан юм, Цог удирдаж байсан юм. Би хамгийн сүүлд сайдын хувиар удирдаж байсан юм. Хангалттай ажиллаж болдог юм.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Түүнийг 160 болгоод баахан төгсгөсөн оюутнуудаа хажуудаа аваад том том яриад. Шүүхийн ажилд ямар ч наалдац байхгүй ийм л юм хийж байгаа шүү дээ. Одоо эрүүгийн шүүх, Иргэний шүүх гээд хоёр шүүх байгуулаад хаячихсан. Тийшээ хэрэг материалаа зөөсөн, ямар ч ажиллагаа хийх бололцоогүй болчихсон. Хууль нь батлагдаад бүтэн жил болж байхад мэргэжлийн хороо гэдэг юмыг одоо хүртэл байгуулаагүй байгаа шүү. Ингэж хуулийн байгууллагыг дампууруулж байгаа шүү. Мэргэжлийн хороо байгуулаагүй байгаа учраас Ерөнхий шүүгч нарыг томилж болдоггүй, Ерөнхий шүүгч нарыг томилж болохгүй учраас хэргийн хуваарилалт байхгүй болчихсон.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Цагдан хорих тогтоолыг шүүгчээр батлуулах гээд прокурорынхон мөрдөн байцаагч дагуулж очоод гурван цаг шүүх дээр хүлээгээд хэн тэр тогтоолыг батлах нь мэдэгдэхгүй болоод буцаж байна. Энийг чинь прокурорынхон ярьж байна. Мөрдөн байцаахынхан ярьж байна, ийм боллоо гэж. Одоо та нар бодоод үз цагдаагийнхан энэ хурандаа цол уруу явдаг байсан. Аливаа цэргийн хүн тийшээгээ л явдаг. Тэрийг нь дагасан цалин хангамж байсан. Одоо энийг нь байхгүй болгож байгаа. Хурандаа цолтой хүн албан тушаал буураад хэрэг бүртгэгч болоход урьд нь авч байсан бүх юм нь байхгүй боллоо. Тэтгэвэрт гарах юм бол 80 хувиар 950 мянган төгрөгөөр хурандаа цолтой хүн тэтгэвэрт гарч байсан юм. Одоо тэр байхгүй болчихлоо. Энийгээ яаж нөхөх гэж байгаа юм.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Асуухаар худлаа хэлдэг. Эсвэл хариулдаггүй, эсвэл бултдаг. Тэгээд Байнгын хорооны гишүүн нэг бүртэй уулзаад энийг зүтгүүлээд өг гэж гуйж байгаад гуйврын аргаар хууль гаргадаг энэ арга хэлбэр уруу энэ Байнгын хороо чинь шилжлээ. Ингэж хуулийн байгууллагыг удирдаж болох уу. Хамгийн ноцтой нь цаад талд чинь хүний эрх гэдэг юм байхгүй болж. Одоо аймагтаа давж заалдах шатны шүүх хуралд оролцох бололцоо бүтэн байхгүй болсон. Зүүн гурван аймагт хэргээ шийдвэрлүүлсэн хүмүүс давж заалдах эрхээ хангуулъя гэвэл Дорнод уруу машинаар явна. Баруун таван аймагт давж заалдах эрхээ  хангуулъя гэх юм бол Ховд уруу явна. Очъё айл байхгүй, таньдаг хүн байхгүй, байрны зардал байхгүй нэг л ийм юмнууд л боллоо. Энэ чинь зөв юм уу. Ингэж болдог юм уу.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Энэ шинэтгэл гээд байгаа юм чинь ийм л юм уруу явуулж байгаа шүү. Би та нарт хэллээ, яг байгаагаар нь. Ухаарах эсэхээ өөрсдөө мэдэцгээ. Хамгийн цаад талд аюултай юм нь энэ шинэтгэл нэрийн дор хүний эрхийн хамгаалалт гэдэг юм байхгүй болж байна шүү. Шүүхэд мөнгө өглөө өглөө л гэнэ. Тэрнээс шүүхэд наалдсан нь юу байгаа юм. Байхгүй шүү дээ. Өнөөдөр шүүхийн статистикийг Шүүхийн ерөнхий зөвлөлийн дарга гээд, шүүхийн ажлын талаар А ч үгүй нөхөр очоод мэдээлэл хийгээд сууж байгааг юу гэж үзэх юм, байхгүй. Гурвын гурван хар машин унасан даргатай. Шүүхэд зориулж барьсан байрыг булааж авсан. Хажуудаа оюутнууд авсан ийм л алба бий боллоо.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Одоо дээрээс нь Тахарын алба гээд огт хэрэггүй юм байгуулсан. 500 хүний орон тоо шаардаж байгаа шүү Тэмүүжин. Тэр Тахарын албагүй чинь Монголын хуулийн байгууллага болдог байсан юм. Нарийндаа шүүгчид аюул гэж юм байдаггүй юм. Одоо энд сууж байгаа Баасанхүү, Баянсэлэнгэ эд нар гадарлана. Хэрэгт холбогдсон хүн чинь мөрдөн байцаалтын шатанд прокурор, мөрдөн байцаагч хоёрын хооронд явсаар байгаад хулхи нь буугаад зөвхөн хэдэн жилийн ял авах вэ гэдэг дээр залбираад сууж байдаг ийм л хүмүүс байдаг юм. Монголд чинь тэр гэрч нарыг захиалгаар алдаг юм байдаггүй юм. Шүүгч нарыг захиалгаар дарамталдаг юм байдаггүй юм. Ерөөсөө байхгүй. Харин дарамт ганц муу цагдаа дээр ирдэг юм. Ийм байж байхад хэнд ч хэрэггүй Тахарын алба гэж юм байгуулаад одоо нэг дарга томилсон нь 500 орон тоо засгаас шаардаад явж байгаа. Энэ чинь зөв юм уу. Эрх баригчид аа. Хачин л юм болж байгаа шүү.</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 Арай ядан байж ганц эмнэлэг байгуулаад 31  хүнтэй албанд ганц эмнэлэг байгуулаад өгөхөөр контор болгоод хаячихна. Суурилуулаад өгсөн аппаратыг нь эвдээд шатаагаад хаячихна. Контороор дутсан хуулийн байгууллага байхгүй. Би эд нарыг чинь бүгдийг нь контортой болгосон юм. Одоо ч бариулж байгаа. Долоо хоног би зарим дээр нь очиж тавилга ширээг нь хүртэл би өнгийг нь зааж өгч байгаа. Яагаад эрх баригчид энийг анхаарч болдоггүй юм. Монголд өнөөдөр контор хэрэгтэй юу гэдэг асуудал үеийн үед тавигдаж байгаа шүү дээ. Баасанхүү орилоод л яваад байдаг. Хууль зүйн байнгын хороо таг чиг. Жирийн байшингийн таазны өндөр 2м 80 см байдаг юм. Энэ хажуугийн байшингийнхийг 3 м 40 см -ээр хийсэн юм. 1 метрийн салхивч гүйлгэж байж агаарыг нь цэвэрлэж буцааж хөөж гаргадаг систем энэ дотор хийсэн юм. Эмнэлэг гэдэг чинь тийм байдаг юм. </w:t>
      </w:r>
    </w:p>
    <w:p>
      <w:pPr>
        <w:pStyle w:val="style20"/>
        <w:spacing w:after="0" w:before="0" w:line="100" w:lineRule="atLeast"/>
        <w:contextualSpacing w:val="false"/>
        <w:jc w:val="both"/>
      </w:pPr>
      <w:r>
        <w:rPr/>
      </w:r>
    </w:p>
    <w:p>
      <w:pPr>
        <w:pStyle w:val="style20"/>
        <w:spacing w:after="0" w:before="0" w:line="100" w:lineRule="atLeast"/>
        <w:contextualSpacing w:val="false"/>
        <w:jc w:val="both"/>
      </w:pPr>
      <w:r>
        <w:rPr>
          <w:b w:val="false"/>
          <w:bCs w:val="false"/>
          <w:sz w:val="24"/>
          <w:szCs w:val="24"/>
          <w:lang w:val="mn-MN"/>
        </w:rPr>
        <w:tab/>
        <w:t xml:space="preserve">Монголд нэг ганц эмнэлэг байхаар яагаад ингэж контор болгоод байгаа юм бэ. Тэр мөрдөн байцаах газар чинь контортой. Хууль зүйн байнгын хороо энэ хууль хяналтын байгууллагуудын хоорондын уялдааг хангах үүргээ гүйцэтгэж чадахгүй байгаа шүү. Бүх юм чинь дордож байгаа, бүх юм чинь ойлгомжгүй болж байгаа шүү. Тэнд ажиллаж байгаа бүх хүмүүсийн амьдралын баталгаа алдагдаж байгаа шүү. Ямар гээчийн шинэчлэл хийгээд байгаа юм. Юу хийгээд байгаа юм. Энийгээ анхааралдаа авахыг би эрхэм гишүүдээс хүсэж байна. Хэлэхээс өөр арга алга. Би бүтэн жил нэг оролдоод үзэг гэж бодоод тэвчлээ. Одоо тэвчээр алдагдаж байна. </w:t>
      </w:r>
    </w:p>
    <w:p>
      <w:pPr>
        <w:pStyle w:val="style20"/>
        <w:spacing w:line="200" w:lineRule="atLeast"/>
        <w:jc w:val="both"/>
      </w:pPr>
      <w:r>
        <w:rPr/>
      </w:r>
    </w:p>
    <w:p>
      <w:pPr>
        <w:pStyle w:val="style20"/>
        <w:spacing w:line="200" w:lineRule="atLeast"/>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-Хууль зүйн байнгын хороо хэлэлцэх асуудлаа хаасныг мэдэгдье. </w:t>
      </w:r>
    </w:p>
    <w:p>
      <w:pPr>
        <w:pStyle w:val="style20"/>
        <w:spacing w:line="200" w:lineRule="atLeast"/>
        <w:jc w:val="both"/>
      </w:pPr>
      <w:r>
        <w:rPr>
          <w:b/>
          <w:bCs/>
          <w:sz w:val="24"/>
          <w:szCs w:val="24"/>
          <w:lang w:val="mn-MN"/>
        </w:rPr>
        <w:tab/>
        <w:t>Д.Лүндээжанцан:</w:t>
      </w:r>
      <w:r>
        <w:rPr>
          <w:b w:val="false"/>
          <w:bCs w:val="false"/>
          <w:sz w:val="24"/>
          <w:szCs w:val="24"/>
          <w:lang w:val="mn-MN"/>
        </w:rPr>
        <w:t xml:space="preserve"> -Би бичигтэй холбогдуулаад хэлчихье, протоколд үлдээе. </w:t>
      </w:r>
    </w:p>
    <w:p>
      <w:pPr>
        <w:pStyle w:val="style20"/>
        <w:spacing w:line="200" w:lineRule="atLeast"/>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-Тэгэхээр байна шүү дээ бид очиж үзээд Батзандан даргатай комисс ажлын хэсэг очоод, Баасанхүү, Баянсэлэнгэ  гишүүн, Чойжилсүрэн бид тав. Ингээд бичгийг бол дэмжиж байгаа юм. Тэгэхээр байна шүү дээ. Яагаад энэ асуудал тавигдсан юм бэ гэхээр цагдаагийн албаны хуулийн 5.3 байна уу даа. Цагдаагийн төв байгууллын бүтцийг Хууль зүйн сайд батална гээд. Доод нэгжийг болохоор цагдаагийн төв байгууллагын дарга нь батлах ёстой. Тэгэхээр мэргэжлийн байгууллагууд хэрэг бүртгэдэг, мөрдөн байцаадаг, эрэн сурвалжлах үйл ажиллагаа явуулдаг мэргэжлийн байгууллагуудыг шууд цагдаагийн төв байгууллагын аппарат уруу нь оруулаад ирэхээр тэр чинь төрийн захиргааны үүрэг гүйцэтгэж байгаа шүү дээ. Аппарат уруу нь ороод ирэхээр болохгүй байгаа нь бол харагдсан. Ийм учраас Хууль зүйн сайдын тушаал бол тэр цагдаагийн байгууллагын ерөнхий бүдүүвчээ хийх төв байгууллагын хуулиар олгогдсон үүрэгтэй. Доод нэгжүүдийг нь бол агентлагийн дарга нь хийх ийм хуваарьтай юм билээ нэгдүгээр асуудал. </w:t>
      </w:r>
    </w:p>
    <w:p>
      <w:pPr>
        <w:pStyle w:val="style20"/>
        <w:spacing w:line="200" w:lineRule="atLeast"/>
        <w:jc w:val="both"/>
      </w:pPr>
      <w:r>
        <w:rPr>
          <w:b w:val="false"/>
          <w:bCs w:val="false"/>
          <w:sz w:val="24"/>
          <w:szCs w:val="24"/>
          <w:lang w:val="mn-MN"/>
        </w:rPr>
        <w:tab/>
        <w:t>Хоёрдугаарт нь 157 -</w:t>
      </w:r>
      <w:r>
        <w:rPr>
          <w:b w:val="false"/>
          <w:bCs w:val="false"/>
          <w:sz w:val="24"/>
          <w:szCs w:val="24"/>
          <w:lang w:val="mn-MN"/>
        </w:rPr>
        <w:t>оо</w:t>
      </w:r>
      <w:r>
        <w:rPr>
          <w:b w:val="false"/>
          <w:bCs w:val="false"/>
          <w:sz w:val="24"/>
          <w:szCs w:val="24"/>
          <w:lang w:val="mn-MN"/>
        </w:rPr>
        <w:t xml:space="preserve">р орон тоог нь Засгийн газар батлаад өгсөн. Тэр нь бол шууд одоо хэрэг бүртгэх өөрсдөө бол цагдаагийнхан бол дээрээ их аппараттай тэрийг багасгаж нурууг нь өөрчлөх ёстой юм. Харин бол тэр нь бол солигдсон байгаа юм. Энийг бол засах шаардлага бол байна гэж. Ийм учраас нэгжүүд нь нэгжүүдийгээ бол цагдаагийн төв байгууллага нь батлаад явах ёстой. Ингээд бол эрүүгийн цагдаагийн газар, мөрдөн байцаах газар нь бол одоо дараагийн хуулиуд гарч ирэхэд хэвийн үргэлжлэх ёстой юм байна гэдэг дүгнэлтэд хүрсэн энийг хэлбэржүүлээд цагдаагийн газар уруу явуулж байгаа юм байна гэж ингэж ойлголоо. </w:t>
      </w:r>
    </w:p>
    <w:p>
      <w:pPr>
        <w:pStyle w:val="style20"/>
        <w:spacing w:after="120" w:before="0" w:line="200" w:lineRule="atLeast"/>
        <w:contextualSpacing w:val="false"/>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-Баярлалаа, ойлголоо. </w:t>
      </w:r>
    </w:p>
    <w:p>
      <w:pPr>
        <w:pStyle w:val="style20"/>
        <w:spacing w:after="120" w:before="0" w:line="200" w:lineRule="atLeast"/>
        <w:contextualSpacing w:val="false"/>
        <w:jc w:val="both"/>
      </w:pPr>
      <w:r>
        <w:rPr/>
      </w:r>
    </w:p>
    <w:p>
      <w:pPr>
        <w:pStyle w:val="style20"/>
        <w:spacing w:after="120" w:before="0" w:line="200" w:lineRule="atLeast"/>
        <w:contextualSpacing w:val="false"/>
        <w:jc w:val="both"/>
      </w:pPr>
      <w:r>
        <w:rPr/>
      </w:r>
    </w:p>
    <w:p>
      <w:pPr>
        <w:pStyle w:val="style20"/>
        <w:spacing w:after="0" w:before="0" w:line="100" w:lineRule="atLeast"/>
        <w:ind w:hanging="0" w:left="0" w:right="0"/>
        <w:contextualSpacing w:val="false"/>
        <w:jc w:val="both"/>
      </w:pPr>
      <w:r>
        <w:rPr>
          <w:b/>
          <w:sz w:val="24"/>
          <w:szCs w:val="24"/>
          <w:lang w:val="mn-MN"/>
        </w:rPr>
        <w:t xml:space="preserve">Соронзон хальснаас буулгасан: </w:t>
      </w:r>
    </w:p>
    <w:p>
      <w:pPr>
        <w:pStyle w:val="style20"/>
        <w:spacing w:after="0" w:before="0" w:line="100" w:lineRule="atLeast"/>
        <w:contextualSpacing w:val="false"/>
        <w:jc w:val="both"/>
      </w:pPr>
      <w:r>
        <w:rPr>
          <w:sz w:val="24"/>
          <w:szCs w:val="24"/>
          <w:lang w:val="mn-MN"/>
        </w:rPr>
        <w:t xml:space="preserve">ПРОТОКОЛЫН АЛБАНЫ  </w:t>
      </w:r>
    </w:p>
    <w:p>
      <w:pPr>
        <w:pStyle w:val="style20"/>
        <w:spacing w:after="0" w:before="0" w:line="100" w:lineRule="atLeast"/>
        <w:contextualSpacing w:val="false"/>
        <w:jc w:val="both"/>
      </w:pPr>
      <w:r>
        <w:rPr>
          <w:b w:val="false"/>
          <w:bCs w:val="false"/>
          <w:sz w:val="24"/>
          <w:szCs w:val="24"/>
          <w:lang w:val="mn-MN"/>
        </w:rPr>
        <w:t>ШИНЖЭЭЧ П.МЯДАГМАА</w:t>
      </w:r>
    </w:p>
    <w:sectPr>
      <w:footerReference r:id="rId4"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character">
    <w:name w:val="ListLabel 11"/>
    <w:next w:val="style17"/>
    <w:rPr>
      <w:rFonts w:cs="Symbol"/>
    </w:rPr>
  </w:style>
  <w:style w:styleId="style18" w:type="character">
    <w:name w:val="ListLabel 12"/>
    <w:next w:val="style18"/>
    <w:rPr>
      <w:rFonts w:cs="OpenSymbol"/>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no spasing"/>
    <w:basedOn w:val="style0"/>
    <w:next w:val="style24"/>
    <w:pPr>
      <w:jc w:val="center"/>
    </w:pPr>
    <w:rPr/>
  </w:style>
  <w:style w:styleId="style25" w:type="paragraph">
    <w:name w:val="Body Text Indent 2"/>
    <w:basedOn w:val="style0"/>
    <w:next w:val="style25"/>
    <w:pPr>
      <w:spacing w:after="120" w:before="0" w:line="480" w:lineRule="auto"/>
      <w:ind w:hanging="0" w:left="360" w:right="0"/>
      <w:contextualSpacing w:val="false"/>
    </w:pPr>
    <w:rPr>
      <w:lang w:val="en-US"/>
    </w:rPr>
  </w:style>
  <w:style w:styleId="style26" w:type="paragraph">
    <w:name w:val="Footer"/>
    <w:basedOn w:val="style0"/>
    <w:next w:val="style26"/>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312" TargetMode="External"/><Relationship Id="rId3" Type="http://schemas.openxmlformats.org/officeDocument/2006/relationships/hyperlink" Target="http://www.parliament.mn/laws/projects/312"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2014-01-22T12:30:48.00Z</dcterms:created>
  <cp:lastPrinted>2014-02-21T12:19:48.10Z</cp:lastPrinted>
  <cp:revision>0</cp:revision>
</cp:coreProperties>
</file>