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3CB" w:rsidRPr="00EC5481" w:rsidRDefault="008E33CB" w:rsidP="008E33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:rsidR="008E33CB" w:rsidRPr="00EC5481" w:rsidRDefault="008E33CB" w:rsidP="008E33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:rsidR="00BA653C" w:rsidRDefault="00BA653C" w:rsidP="008E33CB">
      <w:pPr>
        <w:tabs>
          <w:tab w:val="left" w:pos="2532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:rsidR="008E33CB" w:rsidRPr="00EC5481" w:rsidRDefault="008E33CB" w:rsidP="008E33CB">
      <w:pPr>
        <w:tabs>
          <w:tab w:val="left" w:pos="2532"/>
        </w:tabs>
        <w:spacing w:after="0" w:line="240" w:lineRule="auto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  <w:r w:rsidRPr="00EC5481">
        <w:rPr>
          <w:rFonts w:ascii="Arial" w:eastAsia="Times New Roman" w:hAnsi="Arial" w:cs="Arial"/>
          <w:b/>
          <w:bCs/>
          <w:noProof/>
          <w:color w:val="3366FF"/>
          <w:sz w:val="44"/>
          <w:szCs w:val="24"/>
        </w:rPr>
        <w:drawing>
          <wp:anchor distT="0" distB="0" distL="114300" distR="114300" simplePos="0" relativeHeight="251659264" behindDoc="0" locked="0" layoutInCell="1" allowOverlap="1" wp14:anchorId="0CEE1058" wp14:editId="23F5A79C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3CB" w:rsidRPr="00EC5481" w:rsidRDefault="008E33CB" w:rsidP="008E33CB">
      <w:pPr>
        <w:spacing w:after="0" w:line="240" w:lineRule="auto"/>
        <w:ind w:left="-142" w:right="-360"/>
        <w:jc w:val="center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</w:p>
    <w:p w:rsidR="008E33CB" w:rsidRPr="00EC5481" w:rsidRDefault="008E33CB" w:rsidP="008E33CB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bCs/>
          <w:color w:val="3366FF"/>
          <w:sz w:val="32"/>
          <w:szCs w:val="32"/>
          <w:lang w:val="ms-MY"/>
        </w:rPr>
      </w:pPr>
    </w:p>
    <w:p w:rsidR="008E33CB" w:rsidRPr="00EC5481" w:rsidRDefault="008E33CB" w:rsidP="008E33C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  <w:r w:rsidRPr="00EC5481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  <w:t>МОНГОЛ УЛСЫН ИХ ХУРЛЫН</w:t>
      </w:r>
    </w:p>
    <w:p w:rsidR="008E33CB" w:rsidRPr="00EC5481" w:rsidRDefault="008E33CB" w:rsidP="008E33CB">
      <w:pPr>
        <w:keepNext/>
        <w:spacing w:after="0" w:line="240" w:lineRule="auto"/>
        <w:jc w:val="center"/>
        <w:outlineLvl w:val="0"/>
        <w:rPr>
          <w:rFonts w:ascii="Arial" w:eastAsia="Arial Unicode MS" w:hAnsi="Arial" w:cs="Arial"/>
          <w:b/>
          <w:bCs/>
          <w:color w:val="3366FF"/>
          <w:sz w:val="44"/>
          <w:szCs w:val="44"/>
          <w:lang w:val="ms-MY"/>
        </w:rPr>
      </w:pPr>
      <w:r w:rsidRPr="00EC5481">
        <w:rPr>
          <w:rFonts w:ascii="Times New Roman" w:eastAsia="Arial Unicode MS" w:hAnsi="Times New Roman" w:cs="Times New Roman"/>
          <w:b/>
          <w:bCs/>
          <w:color w:val="3366FF"/>
          <w:sz w:val="32"/>
          <w:szCs w:val="32"/>
          <w:lang w:val="ms-MY"/>
        </w:rPr>
        <w:t>ТОГТООЛ</w:t>
      </w:r>
    </w:p>
    <w:p w:rsidR="008E33CB" w:rsidRPr="00EC5481" w:rsidRDefault="008E33CB" w:rsidP="008E33CB">
      <w:pPr>
        <w:spacing w:after="0" w:line="240" w:lineRule="auto"/>
        <w:rPr>
          <w:rFonts w:ascii="Arial" w:eastAsia="Times New Roman" w:hAnsi="Arial" w:cs="Arial"/>
          <w:sz w:val="24"/>
          <w:szCs w:val="24"/>
          <w:lang w:val="ms-MY"/>
        </w:rPr>
      </w:pPr>
    </w:p>
    <w:p w:rsidR="008E33CB" w:rsidRPr="00EC5481" w:rsidRDefault="008E33CB" w:rsidP="008E33CB">
      <w:pPr>
        <w:spacing w:after="0" w:line="240" w:lineRule="auto"/>
        <w:rPr>
          <w:rFonts w:ascii="Arial" w:eastAsia="Times New Roman" w:hAnsi="Arial" w:cs="Arial"/>
          <w:sz w:val="24"/>
          <w:szCs w:val="24"/>
          <w:lang w:val="ms-MY"/>
        </w:rPr>
      </w:pPr>
      <w:r w:rsidRPr="00EC5481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202</w:t>
      </w:r>
      <w:r w:rsidRPr="00EC5481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5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оны </w:t>
      </w:r>
      <w:r w:rsidRPr="00EC5481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01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сарын </w:t>
      </w:r>
      <w:r w:rsidRPr="00EC5481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23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өдөр     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n-MN"/>
        </w:rPr>
        <w:tab/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Дугаар </w:t>
      </w:r>
      <w:r w:rsidRPr="00EC5481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21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         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          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8E33CB" w:rsidRPr="00EC5481" w:rsidRDefault="008E33CB" w:rsidP="008E33C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n-MN"/>
        </w:rPr>
      </w:pPr>
    </w:p>
    <w:p w:rsidR="008E33CB" w:rsidRPr="00EC5481" w:rsidRDefault="008E33CB" w:rsidP="008E33C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</w:p>
    <w:p w:rsidR="008E33CB" w:rsidRPr="00EC5481" w:rsidRDefault="008E33CB" w:rsidP="008E33CB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mn-MN"/>
        </w:rPr>
      </w:pPr>
      <w:r w:rsidRPr="00EC5481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 xml:space="preserve">  “</w:t>
      </w:r>
      <w:r w:rsidRPr="00EC5481">
        <w:rPr>
          <w:rFonts w:ascii="Arial" w:eastAsia="Arial" w:hAnsi="Arial" w:cs="Arial"/>
          <w:b/>
          <w:bCs/>
          <w:color w:val="000000"/>
          <w:sz w:val="24"/>
          <w:szCs w:val="24"/>
          <w:lang w:val="mn-MN"/>
        </w:rPr>
        <w:t>Монгол Улсын Засгийн газрын</w:t>
      </w:r>
    </w:p>
    <w:p w:rsidR="008E33CB" w:rsidRPr="00EC5481" w:rsidRDefault="008E33CB" w:rsidP="008E33CB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mn-MN"/>
        </w:rPr>
      </w:pPr>
      <w:r w:rsidRPr="00EC5481">
        <w:rPr>
          <w:rFonts w:ascii="Arial" w:eastAsia="Arial" w:hAnsi="Arial" w:cs="Arial"/>
          <w:b/>
          <w:bCs/>
          <w:color w:val="000000"/>
          <w:sz w:val="24"/>
          <w:szCs w:val="24"/>
          <w:lang w:val="mn-MN"/>
        </w:rPr>
        <w:t xml:space="preserve">  2024-2028 оны үйл ажиллагааны хөтөлбөр</w:t>
      </w:r>
    </w:p>
    <w:p w:rsidR="008E33CB" w:rsidRPr="00EC5481" w:rsidRDefault="008E33CB" w:rsidP="008E33C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  <w:r w:rsidRPr="00EC5481">
        <w:rPr>
          <w:rFonts w:ascii="Arial" w:eastAsia="Arial" w:hAnsi="Arial" w:cs="Arial"/>
          <w:b/>
          <w:bCs/>
          <w:color w:val="000000"/>
          <w:sz w:val="24"/>
          <w:szCs w:val="24"/>
          <w:lang w:val="mn-MN"/>
        </w:rPr>
        <w:t xml:space="preserve">  батлах тухай”</w:t>
      </w:r>
      <w:r w:rsidRPr="00EC5481">
        <w:rPr>
          <w:rFonts w:ascii="Arial" w:eastAsia="Arial" w:hAnsi="Arial" w:cs="Arial"/>
          <w:color w:val="000000"/>
          <w:sz w:val="24"/>
          <w:szCs w:val="24"/>
          <w:lang w:val="mn-MN"/>
        </w:rPr>
        <w:t xml:space="preserve"> </w:t>
      </w:r>
      <w:r w:rsidRPr="00EC5481">
        <w:rPr>
          <w:rFonts w:ascii="Arial" w:eastAsia="Arial" w:hAnsi="Arial" w:cs="Arial"/>
          <w:b/>
          <w:bCs/>
          <w:color w:val="000000"/>
          <w:sz w:val="24"/>
          <w:szCs w:val="24"/>
          <w:lang w:val="mn-MN"/>
        </w:rPr>
        <w:t>Улсын Их Хурлын</w:t>
      </w:r>
      <w:r w:rsidRPr="00EC5481">
        <w:rPr>
          <w:rFonts w:ascii="Arial" w:eastAsia="Arial" w:hAnsi="Arial" w:cs="Arial"/>
          <w:color w:val="000000"/>
          <w:sz w:val="24"/>
          <w:szCs w:val="24"/>
          <w:lang w:val="mn-MN"/>
        </w:rPr>
        <w:t xml:space="preserve"> </w:t>
      </w:r>
      <w:r w:rsidRPr="00EC5481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>тогтоолын</w:t>
      </w:r>
    </w:p>
    <w:p w:rsidR="008E33CB" w:rsidRPr="00EC5481" w:rsidRDefault="008E33CB" w:rsidP="008E33C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  <w:r w:rsidRPr="00EC5481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 xml:space="preserve">  хавсралтад өөрчлөлт оруулах тухай</w:t>
      </w:r>
    </w:p>
    <w:p w:rsidR="008E33CB" w:rsidRPr="00EC5481" w:rsidRDefault="008E33CB" w:rsidP="008E33C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aps/>
          <w:sz w:val="24"/>
          <w:szCs w:val="24"/>
          <w:lang w:val="mn-MN" w:eastAsia="ko-KR"/>
        </w:rPr>
      </w:pPr>
    </w:p>
    <w:p w:rsidR="008E33CB" w:rsidRPr="00EC5481" w:rsidRDefault="008E33CB" w:rsidP="008E33CB">
      <w:pPr>
        <w:spacing w:after="0" w:line="240" w:lineRule="auto"/>
        <w:ind w:left="30" w:firstLine="69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EC5481">
        <w:rPr>
          <w:rFonts w:ascii="Arial" w:eastAsia="Times New Roman" w:hAnsi="Arial" w:cs="Arial"/>
          <w:color w:val="000000"/>
          <w:sz w:val="24"/>
          <w:szCs w:val="24"/>
          <w:lang w:val="mn-MN" w:eastAsia="ko-KR"/>
        </w:rPr>
        <w:t xml:space="preserve">Монгол Улсын Их Хурлын тухай хуулийн 5 дугаар зүйлийн 5.1 дэх хэсгийг </w:t>
      </w:r>
      <w:r w:rsidRPr="00EC5481">
        <w:rPr>
          <w:rFonts w:ascii="Arial" w:eastAsia="Times New Roman" w:hAnsi="Arial" w:cs="Arial"/>
          <w:color w:val="000000"/>
          <w:sz w:val="24"/>
          <w:szCs w:val="24"/>
          <w:lang w:val="mn-MN"/>
        </w:rPr>
        <w:t>үндэслэн Монгол Улсын Их Хурлаас ТОГТООХ нь:</w:t>
      </w:r>
    </w:p>
    <w:p w:rsidR="008E33CB" w:rsidRPr="00EC5481" w:rsidRDefault="008E33CB" w:rsidP="008E33C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:rsidR="008E33CB" w:rsidRPr="00EC5481" w:rsidRDefault="008E33CB" w:rsidP="008E33CB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val="mn-MN" w:eastAsia="ko-KR"/>
        </w:rPr>
      </w:pPr>
      <w:r w:rsidRPr="00EC5481">
        <w:rPr>
          <w:rFonts w:ascii="Arial" w:eastAsia="Times New Roman" w:hAnsi="Arial" w:cs="Arial"/>
          <w:sz w:val="24"/>
          <w:szCs w:val="24"/>
          <w:lang w:val="mn-MN" w:eastAsia="ko-KR"/>
        </w:rPr>
        <w:t>1.</w:t>
      </w:r>
      <w:r w:rsidRPr="00EC5481">
        <w:rPr>
          <w:rFonts w:ascii="Arial" w:eastAsia="Times New Roman" w:hAnsi="Arial" w:cs="Arial"/>
          <w:color w:val="000000"/>
          <w:sz w:val="24"/>
          <w:szCs w:val="24"/>
          <w:lang w:val="mn-MN"/>
        </w:rPr>
        <w:t>“</w:t>
      </w:r>
      <w:r w:rsidRPr="00EC5481">
        <w:rPr>
          <w:rFonts w:ascii="Arial" w:eastAsia="Arial" w:hAnsi="Arial" w:cs="Arial"/>
          <w:color w:val="000000"/>
          <w:sz w:val="24"/>
          <w:szCs w:val="24"/>
          <w:lang w:val="mn-MN"/>
        </w:rPr>
        <w:t xml:space="preserve">Монгол Улсын Засгийн газрын 2024-2028 оны үйл ажиллагааны хөтөлбөр батлах тухай” Монгол </w:t>
      </w:r>
      <w:r w:rsidRPr="00EC5481">
        <w:rPr>
          <w:rFonts w:ascii="Arial" w:eastAsia="Times New Roman" w:hAnsi="Arial" w:cs="Arial"/>
          <w:color w:val="000000"/>
          <w:sz w:val="24"/>
          <w:szCs w:val="24"/>
          <w:lang w:val="mn-MN"/>
        </w:rPr>
        <w:t>Улсын Их Хурлын 2024 оны 08 дугаар сарын 27-ны өдрийн  21 дүгээр тогтоолын хавсралтаар баталсан “Мон</w:t>
      </w:r>
      <w:r w:rsidR="007551B5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гол Улсын Засгийн газрын </w:t>
      </w:r>
      <w:r w:rsidRPr="00EC5481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 2024-2028 оны үйл ажиллагааны хөтөлбөр”-ийн 1.3.1.1, 1.3.1.2, 3.3.2.7, </w:t>
      </w:r>
      <w:r w:rsidRPr="00EC5481">
        <w:rPr>
          <w:rFonts w:ascii="Arial" w:eastAsia="Times New Roman" w:hAnsi="Arial" w:cs="Arial"/>
          <w:color w:val="000000"/>
          <w:sz w:val="24"/>
          <w:szCs w:val="24"/>
          <w:lang w:val="mn-MN" w:bidi="mn-Mong-CN"/>
        </w:rPr>
        <w:t xml:space="preserve">3.3.3.36 дахь заалтын </w:t>
      </w:r>
      <w:r w:rsidRPr="00EC5481">
        <w:rPr>
          <w:rFonts w:ascii="Arial" w:eastAsia="Times New Roman" w:hAnsi="Arial" w:cs="Arial"/>
          <w:sz w:val="24"/>
          <w:szCs w:val="24"/>
          <w:lang w:val="mn-MN" w:eastAsia="ko-KR"/>
        </w:rPr>
        <w:t xml:space="preserve">“Шинэ” гэснийг </w:t>
      </w:r>
      <w:r w:rsidRPr="00EC5481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тус тус хассугай. </w:t>
      </w:r>
    </w:p>
    <w:p w:rsidR="008E33CB" w:rsidRPr="00EC5481" w:rsidRDefault="008E33CB" w:rsidP="008E33CB">
      <w:pPr>
        <w:snapToGrid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:rsidR="008E33CB" w:rsidRPr="00EC5481" w:rsidRDefault="008E33CB" w:rsidP="008E33CB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EC5481">
        <w:rPr>
          <w:rFonts w:ascii="Arial" w:eastAsia="Times New Roman" w:hAnsi="Arial" w:cs="Arial"/>
          <w:color w:val="000000"/>
          <w:sz w:val="24"/>
          <w:szCs w:val="24"/>
          <w:lang w:val="mn-MN"/>
        </w:rPr>
        <w:t>2.Энэ тогтоолыг Хархорум хотын төлөвлөлт, бүтээн байгуулалт, хөгжлийг дэмжих тухай хууль хүчин төгөлдөр болсон өдрөөс эхлэн дагаж мөрдсүгэй.</w:t>
      </w:r>
    </w:p>
    <w:p w:rsidR="008E33CB" w:rsidRPr="00EC5481" w:rsidRDefault="008E33CB" w:rsidP="008E33C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mn-MN" w:eastAsia="ko-KR"/>
        </w:rPr>
      </w:pPr>
      <w:bookmarkStart w:id="0" w:name="_GoBack"/>
      <w:bookmarkEnd w:id="0"/>
    </w:p>
    <w:p w:rsidR="008E33CB" w:rsidRPr="00EC5481" w:rsidRDefault="008E33CB" w:rsidP="008E33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8E33CB" w:rsidRPr="00EC5481" w:rsidRDefault="008E33CB" w:rsidP="008E33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8E33CB" w:rsidRPr="00EC5481" w:rsidRDefault="008E33CB" w:rsidP="008E33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8E33CB" w:rsidRPr="00EC5481" w:rsidRDefault="008E33CB" w:rsidP="008E33CB">
      <w:pPr>
        <w:spacing w:after="0" w:line="240" w:lineRule="auto"/>
        <w:ind w:left="720" w:firstLine="720"/>
        <w:jc w:val="both"/>
        <w:textAlignment w:val="baseline"/>
        <w:rPr>
          <w:rFonts w:ascii="Arial" w:eastAsia="Times New Roman" w:hAnsi="Arial" w:cs="Arial"/>
          <w:sz w:val="24"/>
          <w:szCs w:val="24"/>
          <w:lang w:val="mn-MN"/>
        </w:rPr>
      </w:pPr>
      <w:r w:rsidRPr="00EC5481">
        <w:rPr>
          <w:rFonts w:ascii="Arial" w:eastAsia="Times New Roman" w:hAnsi="Arial" w:cs="Arial"/>
          <w:color w:val="000000"/>
          <w:sz w:val="24"/>
          <w:szCs w:val="24"/>
          <w:lang w:val="mn-MN" w:eastAsia="mn-MN"/>
        </w:rPr>
        <w:t xml:space="preserve">МОНГОЛ УЛСЫН </w:t>
      </w:r>
    </w:p>
    <w:p w:rsidR="008E33CB" w:rsidRPr="00EC5481" w:rsidRDefault="008E33CB" w:rsidP="008E33CB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EC5481">
        <w:rPr>
          <w:rFonts w:ascii="Arial" w:eastAsia="Times New Roman" w:hAnsi="Arial" w:cs="Arial"/>
          <w:color w:val="000000"/>
          <w:sz w:val="24"/>
          <w:szCs w:val="24"/>
          <w:lang w:val="mn-MN" w:eastAsia="mn-MN"/>
        </w:rPr>
        <w:t xml:space="preserve">ИХ ХУРЛЫН ДАРГА </w:t>
      </w:r>
      <w:r w:rsidRPr="00EC5481">
        <w:rPr>
          <w:rFonts w:ascii="Arial" w:eastAsia="Times New Roman" w:hAnsi="Arial" w:cs="Arial"/>
          <w:color w:val="000000"/>
          <w:sz w:val="24"/>
          <w:szCs w:val="24"/>
          <w:lang w:val="mn-MN" w:eastAsia="mn-MN"/>
        </w:rPr>
        <w:tab/>
      </w:r>
      <w:r w:rsidRPr="00EC5481">
        <w:rPr>
          <w:rFonts w:ascii="Arial" w:eastAsia="Times New Roman" w:hAnsi="Arial" w:cs="Arial"/>
          <w:color w:val="000000"/>
          <w:sz w:val="24"/>
          <w:szCs w:val="24"/>
          <w:lang w:val="mn-MN" w:eastAsia="mn-MN"/>
        </w:rPr>
        <w:tab/>
      </w:r>
      <w:r w:rsidRPr="00EC5481">
        <w:rPr>
          <w:rFonts w:ascii="Arial" w:eastAsia="Times New Roman" w:hAnsi="Arial" w:cs="Arial"/>
          <w:color w:val="000000"/>
          <w:sz w:val="24"/>
          <w:szCs w:val="24"/>
          <w:lang w:val="mn-MN" w:eastAsia="mn-MN"/>
        </w:rPr>
        <w:tab/>
        <w:t xml:space="preserve">                 Д.АМАРБАЯСГАЛАН</w:t>
      </w:r>
    </w:p>
    <w:p w:rsidR="008E33CB" w:rsidRPr="00EC5481" w:rsidRDefault="008E33CB" w:rsidP="008E33C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:rsidR="008E33CB" w:rsidRPr="00EC5481" w:rsidRDefault="008E33CB" w:rsidP="008E33C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:rsidR="000D14C6" w:rsidRDefault="000D14C6"/>
    <w:sectPr w:rsidR="000D1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3CB"/>
    <w:rsid w:val="000D14C6"/>
    <w:rsid w:val="007551B5"/>
    <w:rsid w:val="008E33CB"/>
    <w:rsid w:val="00BA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67230"/>
  <w15:chartTrackingRefBased/>
  <w15:docId w15:val="{F440738F-FF1A-4A89-9FE1-165121E2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2025-01-29T08:34:00Z</dcterms:created>
  <dcterms:modified xsi:type="dcterms:W3CDTF">2025-02-17T06:46:00Z</dcterms:modified>
</cp:coreProperties>
</file>