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0"/>
        <w:spacing w:after="0" w:before="0" w:line="100" w:lineRule="atLeast"/>
        <w:contextualSpacing w:val="false"/>
        <w:jc w:val="center"/>
      </w:pPr>
      <w:r>
        <w:rPr/>
      </w:r>
    </w:p>
    <w:p>
      <w:pPr>
        <w:pStyle w:val="style0"/>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Fonts w:cs="Arial"/>
          <w:b/>
          <w:i/>
          <w:iCs/>
          <w:sz w:val="24"/>
          <w:szCs w:val="24"/>
          <w:lang w:val="mn-MN"/>
        </w:rPr>
        <w:t>Монгол Улсын Их Хурлын 2016 оны ээлжит бус чуулганы</w:t>
      </w:r>
    </w:p>
    <w:p>
      <w:pPr>
        <w:pStyle w:val="style30"/>
        <w:spacing w:after="0" w:before="0" w:line="115" w:lineRule="atLeast"/>
        <w:contextualSpacing/>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30"/>
        <w:spacing w:after="0" w:before="0" w:line="115" w:lineRule="atLeast"/>
        <w:contextualSpacing/>
        <w:jc w:val="center"/>
      </w:pPr>
      <w:r>
        <w:rPr>
          <w:b/>
          <w:i/>
          <w:iCs/>
          <w:sz w:val="24"/>
          <w:szCs w:val="24"/>
          <w:lang w:val="mn-MN"/>
        </w:rPr>
        <w:t xml:space="preserve">хорооны 9 дүгээр сарын 08-ны өдөр </w:t>
      </w:r>
      <w:r>
        <w:rPr>
          <w:rFonts w:cs="Arial"/>
          <w:b/>
          <w:i/>
          <w:iCs/>
          <w:sz w:val="24"/>
          <w:szCs w:val="24"/>
          <w:lang w:val="mn-MN"/>
        </w:rPr>
        <w:t xml:space="preserve">/Пүрэв гараг/-ийн </w:t>
      </w:r>
    </w:p>
    <w:p>
      <w:pPr>
        <w:pStyle w:val="style30"/>
        <w:spacing w:after="0" w:before="0" w:line="115" w:lineRule="atLeast"/>
        <w:contextualSpacing/>
        <w:jc w:val="center"/>
      </w:pPr>
      <w:r>
        <w:rPr>
          <w:rFonts w:cs="Arial"/>
          <w:b/>
          <w:i/>
          <w:iCs/>
          <w:sz w:val="24"/>
          <w:szCs w:val="24"/>
          <w:lang w:val="mn-MN"/>
        </w:rPr>
        <w:t>хуралдааны гар тэмдэглэл</w:t>
      </w:r>
    </w:p>
    <w:p>
      <w:pPr>
        <w:pStyle w:val="style22"/>
        <w:spacing w:after="57" w:before="0" w:line="115" w:lineRule="atLeast"/>
        <w:contextualSpacing w:val="false"/>
        <w:jc w:val="both"/>
      </w:pPr>
      <w:r>
        <w:rPr>
          <w:sz w:val="24"/>
          <w:szCs w:val="24"/>
          <w:lang w:val="mn-MN"/>
        </w:rPr>
        <w:tab/>
      </w:r>
    </w:p>
    <w:p>
      <w:pPr>
        <w:pStyle w:val="style22"/>
        <w:spacing w:after="57" w:before="0" w:line="115" w:lineRule="atLeast"/>
        <w:contextualSpacing w:val="false"/>
        <w:jc w:val="both"/>
      </w:pPr>
      <w:r>
        <w:rPr>
          <w:sz w:val="24"/>
          <w:szCs w:val="24"/>
          <w:lang w:val="mn-MN"/>
        </w:rPr>
        <w:tab/>
      </w:r>
      <w:r>
        <w:rPr>
          <w:b w:val="false"/>
          <w:bCs w:val="false"/>
          <w:i w:val="false"/>
          <w:iCs w:val="false"/>
          <w:sz w:val="24"/>
          <w:szCs w:val="24"/>
          <w:lang w:val="mn-MN"/>
        </w:rPr>
        <w:t>Нийгмийн бодлого, боловсрол, соёл, шинжлэх ухааны байнгын</w:t>
      </w:r>
      <w:r>
        <w:rPr>
          <w:b/>
          <w:i/>
          <w:iCs/>
          <w:sz w:val="24"/>
          <w:szCs w:val="24"/>
          <w:lang w:val="mn-MN"/>
        </w:rPr>
        <w:t xml:space="preserve"> </w:t>
      </w:r>
      <w:r>
        <w:rPr>
          <w:b w:val="false"/>
          <w:bCs w:val="false"/>
          <w:i w:val="false"/>
          <w:iCs w:val="false"/>
          <w:sz w:val="24"/>
          <w:szCs w:val="24"/>
          <w:lang w:val="mn-MN"/>
        </w:rPr>
        <w:t xml:space="preserve"> хорооны</w:t>
      </w:r>
      <w:r>
        <w:rPr>
          <w:sz w:val="24"/>
          <w:szCs w:val="24"/>
          <w:lang w:val="mn-MN"/>
        </w:rPr>
        <w:t xml:space="preserve"> дарга Л.Энх-Амгалан ирц, хэлэлцэх асуудлын дарааллыг танилцуулж, хуралдааныг даргалав. </w:t>
      </w:r>
    </w:p>
    <w:p>
      <w:pPr>
        <w:pStyle w:val="style30"/>
        <w:spacing w:after="57" w:before="0" w:line="115" w:lineRule="atLeast"/>
        <w:contextualSpacing w:val="false"/>
        <w:jc w:val="both"/>
      </w:pPr>
      <w:r>
        <w:rPr>
          <w:sz w:val="24"/>
          <w:szCs w:val="24"/>
          <w:lang w:val="mn-MN"/>
        </w:rPr>
        <w:tab/>
        <w:t>Хуралдаанд ирвэл зохих 19 гишүүнээс 13 гишүүн ирж, 68.4 хувийн ирцтэйгээр хуралдаан 14 цаг 50  минутад  Төрийн ордны “Их эзэн Чингис хаан” танхимд эхлэв.</w:t>
      </w:r>
    </w:p>
    <w:p>
      <w:pPr>
        <w:pStyle w:val="style30"/>
        <w:spacing w:after="57" w:before="0" w:line="115" w:lineRule="atLeast"/>
        <w:contextualSpacing w:val="false"/>
        <w:jc w:val="both"/>
      </w:pPr>
      <w:r>
        <w:rPr/>
      </w:r>
    </w:p>
    <w:p>
      <w:pPr>
        <w:pStyle w:val="style30"/>
        <w:spacing w:line="115" w:lineRule="atLeast"/>
        <w:jc w:val="both"/>
      </w:pPr>
      <w:r>
        <w:rPr>
          <w:i/>
          <w:iCs/>
          <w:sz w:val="24"/>
          <w:szCs w:val="24"/>
          <w:lang w:val="mn-MN"/>
        </w:rPr>
        <w:tab/>
        <w:t>Чөлөөтэй: Б.Саранчимэг</w:t>
      </w:r>
      <w:r>
        <w:rPr>
          <w:i/>
          <w:iCs/>
          <w:sz w:val="24"/>
          <w:szCs w:val="24"/>
          <w:lang w:val="en-US"/>
        </w:rPr>
        <w:t>;</w:t>
      </w:r>
    </w:p>
    <w:p>
      <w:pPr>
        <w:pStyle w:val="style30"/>
        <w:spacing w:line="115" w:lineRule="atLeast"/>
        <w:jc w:val="both"/>
      </w:pPr>
      <w:r>
        <w:rPr>
          <w:i/>
          <w:iCs/>
          <w:sz w:val="24"/>
          <w:szCs w:val="24"/>
          <w:lang w:val="mn-MN"/>
        </w:rPr>
        <w:tab/>
        <w:t>Тасалсан: О.Баасанхүү, Д.Гантулга, Я.Санжмятав, С.Жавхлан, С.Эрдэнэ.</w:t>
      </w:r>
    </w:p>
    <w:p>
      <w:pPr>
        <w:pStyle w:val="style30"/>
        <w:spacing w:line="115" w:lineRule="atLeast"/>
      </w:pPr>
      <w:r>
        <w:rPr/>
      </w:r>
    </w:p>
    <w:p>
      <w:pPr>
        <w:pStyle w:val="style30"/>
        <w:spacing w:line="115" w:lineRule="atLeast"/>
        <w:jc w:val="both"/>
      </w:pPr>
      <w:r>
        <w:rPr>
          <w:i/>
          <w:iCs/>
          <w:sz w:val="24"/>
          <w:szCs w:val="24"/>
          <w:lang w:val="mn-MN"/>
        </w:rPr>
        <w:tab/>
      </w:r>
      <w:r>
        <w:rPr>
          <w:b/>
          <w:bCs/>
          <w:i/>
          <w:iCs/>
          <w:sz w:val="24"/>
          <w:szCs w:val="24"/>
          <w:lang w:val="mn-MN"/>
        </w:rPr>
        <w:t xml:space="preserve">Нэг. Монгол Улсын нэгдсэн төсвийн 2015 оны гүйцэтгэл, Засгийн газрын </w:t>
      </w:r>
      <w:bookmarkStart w:id="0" w:name="__DdeLink__1200_21464242932"/>
      <w:bookmarkEnd w:id="0"/>
      <w:r>
        <w:rPr>
          <w:b/>
          <w:bCs/>
          <w:i/>
          <w:iCs/>
          <w:sz w:val="24"/>
          <w:szCs w:val="24"/>
          <w:lang w:val="mn-MN"/>
        </w:rPr>
        <w:t>санхүүгийн нэгтгэсэн тайлан, “Монгол Улсын 2015 оны төсвийн гүйцэтгэлийг батлах тухай” Улсын Их Хурлын тогтоолын төсөл  /</w:t>
      </w:r>
      <w:r>
        <w:rPr>
          <w:b w:val="false"/>
          <w:bCs w:val="false"/>
          <w:i/>
          <w:iCs/>
          <w:sz w:val="24"/>
          <w:szCs w:val="24"/>
          <w:lang w:val="mn-MN"/>
        </w:rPr>
        <w:t>хоёр</w:t>
      </w:r>
      <w:r>
        <w:rPr>
          <w:b/>
          <w:bCs/>
          <w:i/>
          <w:iCs/>
          <w:sz w:val="24"/>
          <w:szCs w:val="24"/>
          <w:lang w:val="mn-MN"/>
        </w:rPr>
        <w:t xml:space="preserve"> </w:t>
      </w:r>
      <w:r>
        <w:rPr>
          <w:b w:val="false"/>
          <w:bCs w:val="false"/>
          <w:i/>
          <w:iCs/>
          <w:sz w:val="24"/>
          <w:szCs w:val="24"/>
          <w:lang w:val="mn-MN"/>
        </w:rPr>
        <w:t>дахь хэлэлцүүлэг, санал, дүгнэлтээ Төсвийн зарлагын хяналтын дэд хороонд хүргүүлнэ/</w:t>
      </w:r>
    </w:p>
    <w:p>
      <w:pPr>
        <w:pStyle w:val="style30"/>
        <w:spacing w:line="115" w:lineRule="atLeast"/>
      </w:pPr>
      <w:r>
        <w:rPr/>
      </w:r>
    </w:p>
    <w:p>
      <w:pPr>
        <w:pStyle w:val="style30"/>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Сангийн дэд сайд Х.Булгантуяа, Сангийн яамны Төрийн сангийн газрын дарга С.Наранцогт, мөн газрын Санхүүжилт тайлан бүртгэлийн хэлтсийн дарга М.Батхуяг, Төлбөр тооцооны хэлтсийн дарга Б.Отгонцэцэг, </w:t>
      </w:r>
      <w:bookmarkStart w:id="1" w:name="__DdeLink__1104_2014991958"/>
      <w:r>
        <w:rPr>
          <w:rFonts w:cs="Arial"/>
          <w:b w:val="false"/>
          <w:bCs w:val="false"/>
          <w:i w:val="false"/>
          <w:iCs w:val="false"/>
          <w:color w:val="000000"/>
          <w:sz w:val="24"/>
          <w:szCs w:val="24"/>
          <w:shd w:fill="FFFFFF" w:val="clear"/>
          <w:lang w:bidi="he-IL" w:val="mn-MN"/>
        </w:rPr>
        <w:t>Б</w:t>
      </w:r>
      <w:bookmarkStart w:id="2" w:name="__DdeLink__379_1710193192"/>
      <w:r>
        <w:rPr>
          <w:b w:val="false"/>
          <w:bCs w:val="false"/>
          <w:sz w:val="24"/>
          <w:szCs w:val="24"/>
          <w:lang w:val="mn-MN"/>
        </w:rPr>
        <w:t>оловсрол, соёл, шинжлэх ухаан, спортын сайд</w:t>
      </w:r>
      <w:bookmarkEnd w:id="1"/>
      <w:r>
        <w:rPr>
          <w:b w:val="false"/>
          <w:bCs w:val="false"/>
          <w:sz w:val="24"/>
          <w:szCs w:val="24"/>
          <w:lang w:val="mn-MN"/>
        </w:rPr>
        <w:t xml:space="preserve"> Ж.Батсуурь</w:t>
      </w:r>
      <w:bookmarkEnd w:id="2"/>
      <w:r>
        <w:rPr>
          <w:b w:val="false"/>
          <w:bCs w:val="false"/>
          <w:sz w:val="24"/>
          <w:szCs w:val="24"/>
          <w:lang w:val="mn-MN"/>
        </w:rPr>
        <w:t xml:space="preserve">, </w:t>
      </w:r>
      <w:r>
        <w:rPr>
          <w:rFonts w:cs="Arial"/>
          <w:b w:val="false"/>
          <w:bCs w:val="false"/>
          <w:i w:val="false"/>
          <w:iCs w:val="false"/>
          <w:color w:val="000000"/>
          <w:sz w:val="24"/>
          <w:szCs w:val="24"/>
          <w:shd w:fill="FFFFFF" w:val="clear"/>
          <w:lang w:bidi="he-IL" w:val="mn-MN"/>
        </w:rPr>
        <w:t>Б</w:t>
      </w:r>
      <w:r>
        <w:rPr>
          <w:b w:val="false"/>
          <w:bCs w:val="false"/>
          <w:sz w:val="24"/>
          <w:szCs w:val="24"/>
          <w:lang w:val="mn-MN"/>
        </w:rPr>
        <w:t xml:space="preserve">оловсрол, соёл, шинжлэх ухаан, спортын яамны Санхүү эдийн засгийн газрын дарга Д.Батмагнай, мөн газрын ахлах мэргэжилтэн Х.Ганцэцэг, Хөдөлмөр, нийгмийн хамгааллын сайд Н.Номтойбаяр, Хөдөлмөр, нийгмийн хамгааллын яамны Бодлого, төлөвлөлтийн газрын дарга Л.Мөнхзул, мөн яамны Төрийн захиргаа удирдлагын газрын Санхүүгийн хэлтсийн дарга Б.Мөнхтуул, Ерөнхий нягтлан бодогч Т.Эрдэнэтөгс, Эрүүл мэнд, нийгмийн даатгалын ерөнхий газрын ерөнхий нягтлан бодогч Ц.Даваасүрэн, Эрүүл мэндийн сайд А.Цогцэцэг, Эрүүл мэндийн яамны Санхүү, эдийн засгийн хэлтсийн дарга Т.Баярсайхан, мэргэжилтэн Д.Нарантуяа, </w:t>
      </w:r>
      <w:r>
        <w:rPr>
          <w:rFonts w:cs="Arial"/>
          <w:b w:val="false"/>
          <w:bCs w:val="false"/>
          <w:i w:val="false"/>
          <w:iCs w:val="false"/>
          <w:color w:val="000000"/>
          <w:sz w:val="24"/>
          <w:szCs w:val="24"/>
          <w:shd w:fill="FFFFFF" w:val="clear"/>
          <w:lang w:bidi="he-IL" w:val="mn-MN"/>
        </w:rPr>
        <w:t xml:space="preserve">Аудитын ерөнхий газрын дарга, Монгол Улсын Ерөнхий аудитор А.Зангад, Гүйцэтгэлийн аудитын газрын дарга, Тэргүүлэх аудитор М.Наранжаргал, мөн газрын аудитын менежер Ч.Болд, ахлах шинжээч Д.Мөнхтуяа, ахлах аудитор Д.Цэрэндорж нар оролцов.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О.Баяраа, референт А.Болортуяа нар байлцав.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color w:val="000000"/>
          <w:sz w:val="24"/>
          <w:szCs w:val="24"/>
          <w:shd w:fill="FFFFFF" w:val="clear"/>
          <w:lang w:bidi="he-IL" w:val="mn-MN"/>
        </w:rPr>
        <w:tab/>
      </w:r>
      <w:r>
        <w:rPr>
          <w:rFonts w:cs="Arial"/>
          <w:b w:val="false"/>
          <w:bCs w:val="false"/>
          <w:color w:val="000000"/>
          <w:sz w:val="24"/>
          <w:szCs w:val="24"/>
          <w:shd w:fill="FFFFFF" w:val="clear"/>
          <w:lang w:bidi="he-IL" w:val="mn-MN"/>
        </w:rPr>
        <w:t>Монгол Улсын нэгдсэн төсвийн 2015 оны гүйцэтгэл, Засгийн газрын санхүүгийн нэгтгэсэн тайлан, “Монгол Улсын 2015 оны төсвийн гүйцэтгэлийг батлах тухай” Улсын Их Хурлын тогтоолын төслийг Сангийн дэд сайд Х.Булгантуяа, Аудитын дүгнэлтийг Монгол Улсын Ерөнхий аудитор А.Зангад  нар танилцуулав.</w:t>
      </w:r>
    </w:p>
    <w:p>
      <w:pPr>
        <w:pStyle w:val="style22"/>
        <w:spacing w:after="0" w:before="0" w:line="115" w:lineRule="atLeast"/>
        <w:contextualSpacing/>
        <w:jc w:val="both"/>
      </w:pPr>
      <w:r>
        <w:rPr/>
      </w:r>
    </w:p>
    <w:p>
      <w:pPr>
        <w:pStyle w:val="style22"/>
        <w:spacing w:after="0" w:before="0" w:line="115" w:lineRule="atLeast"/>
        <w:contextualSpacing/>
        <w:jc w:val="both"/>
      </w:pPr>
      <w:r>
        <w:rPr>
          <w:sz w:val="24"/>
          <w:szCs w:val="24"/>
          <w:lang w:val="mn-MN"/>
        </w:rPr>
        <w:tab/>
        <w:t xml:space="preserve">Хуулийн төсөлтэй </w:t>
      </w:r>
      <w:r>
        <w:rPr>
          <w:rFonts w:cs="Arial"/>
          <w:color w:val="000000"/>
          <w:sz w:val="24"/>
          <w:szCs w:val="24"/>
          <w:shd w:fill="FFFFFF" w:val="clear"/>
          <w:lang w:bidi="he-IL" w:val="mn-MN"/>
        </w:rPr>
        <w:t xml:space="preserve">холбогдуулан Улсын Их Хурлын гишүүн Ё.Баатарбилэг, Л.Энх-Амгалан нарын тавьсан асуултад </w:t>
      </w:r>
      <w:r>
        <w:rPr>
          <w:rFonts w:cs="Arial"/>
          <w:b w:val="false"/>
          <w:bCs w:val="false"/>
          <w:i w:val="false"/>
          <w:iCs w:val="false"/>
          <w:color w:val="000000"/>
          <w:sz w:val="24"/>
          <w:szCs w:val="24"/>
          <w:shd w:fill="FFFFFF" w:val="clear"/>
          <w:lang w:bidi="he-IL" w:val="mn-MN"/>
        </w:rPr>
        <w:t>Б</w:t>
      </w:r>
      <w:r>
        <w:rPr>
          <w:rFonts w:cs="Arial"/>
          <w:b w:val="false"/>
          <w:bCs w:val="false"/>
          <w:color w:val="000000"/>
          <w:sz w:val="24"/>
          <w:szCs w:val="24"/>
          <w:shd w:fill="FFFFFF" w:val="clear"/>
          <w:lang w:bidi="he-IL" w:val="mn-MN"/>
        </w:rPr>
        <w:t xml:space="preserve">оловсрол, соёл, шинжлэх ухаан, спортын сайд Ж.Батсуурь, Монгол Улсын Ерөнхий аудитор А.Зангад </w:t>
      </w:r>
      <w:r>
        <w:rPr>
          <w:sz w:val="24"/>
          <w:szCs w:val="24"/>
          <w:lang w:val="mn-MN"/>
        </w:rPr>
        <w:t xml:space="preserve">нар хариулж, тайлбар хийв. </w:t>
      </w:r>
    </w:p>
    <w:p>
      <w:pPr>
        <w:pStyle w:val="style22"/>
        <w:spacing w:after="0" w:before="0" w:line="115" w:lineRule="atLeast"/>
        <w:contextualSpacing/>
        <w:jc w:val="both"/>
      </w:pPr>
      <w:r>
        <w:rPr/>
      </w:r>
    </w:p>
    <w:p>
      <w:pPr>
        <w:pStyle w:val="style22"/>
        <w:spacing w:after="0" w:before="0" w:line="115" w:lineRule="atLeast"/>
        <w:contextualSpacing/>
        <w:jc w:val="both"/>
      </w:pPr>
      <w:r>
        <w:rPr>
          <w:sz w:val="24"/>
          <w:szCs w:val="24"/>
          <w:lang w:val="mn-MN"/>
        </w:rPr>
        <w:tab/>
        <w:t>Улсын Их Хурлын гишүүн Ц.Цогзолмаа, Ё.Баатарбилэг, Д.Ганболд, М.Оюунчимэг, Н.Номтойбаяр, Л.Энх-Амгалан нар үг хэлэв.</w:t>
      </w:r>
    </w:p>
    <w:p>
      <w:pPr>
        <w:pStyle w:val="style22"/>
        <w:spacing w:after="0" w:before="0" w:line="115" w:lineRule="atLeast"/>
        <w:contextualSpacing/>
        <w:jc w:val="both"/>
      </w:pPr>
      <w:r>
        <w:rPr>
          <w:color w:val="800000"/>
          <w:sz w:val="24"/>
          <w:szCs w:val="24"/>
          <w:lang w:val="mn-MN"/>
        </w:rPr>
        <w:tab/>
      </w:r>
    </w:p>
    <w:p>
      <w:pPr>
        <w:pStyle w:val="style22"/>
        <w:spacing w:after="0" w:before="0" w:line="115" w:lineRule="atLeast"/>
        <w:contextualSpacing/>
        <w:jc w:val="both"/>
      </w:pPr>
      <w:r>
        <w:rPr>
          <w:sz w:val="24"/>
          <w:szCs w:val="24"/>
          <w:lang w:val="mn-MN"/>
        </w:rPr>
        <w:tab/>
      </w:r>
      <w:r>
        <w:rPr>
          <w:b/>
          <w:bCs/>
          <w:sz w:val="24"/>
          <w:szCs w:val="24"/>
          <w:lang w:val="mn-MN"/>
        </w:rPr>
        <w:t xml:space="preserve">Л.Энх-Амгалан: </w:t>
      </w:r>
      <w:r>
        <w:rPr>
          <w:b w:val="false"/>
          <w:bCs w:val="false"/>
          <w:sz w:val="24"/>
          <w:szCs w:val="24"/>
          <w:lang w:val="mn-MN"/>
        </w:rPr>
        <w:t xml:space="preserve">- </w:t>
      </w:r>
      <w:r>
        <w:rPr>
          <w:rFonts w:cs="Arial" w:eastAsia="Times New Roman"/>
          <w:b w:val="false"/>
          <w:bCs w:val="false"/>
          <w:i w:val="false"/>
          <w:iCs w:val="false"/>
          <w:color w:val="000000"/>
          <w:sz w:val="24"/>
          <w:szCs w:val="24"/>
          <w:shd w:fill="FFFFFF" w:val="clear"/>
          <w:lang w:bidi="he-IL" w:val="mn-MN"/>
        </w:rPr>
        <w:t xml:space="preserve">Монгол Улсын нэгдсэн төсвийн 2015 оны гүйцэтгэл, Засгийн газрын </w:t>
      </w:r>
      <w:bookmarkStart w:id="3" w:name="__DdeLink__1200_214642429312"/>
      <w:bookmarkEnd w:id="3"/>
      <w:r>
        <w:rPr>
          <w:rFonts w:cs="Arial" w:eastAsia="Times New Roman"/>
          <w:b w:val="false"/>
          <w:bCs w:val="false"/>
          <w:i w:val="false"/>
          <w:iCs w:val="false"/>
          <w:color w:val="000000"/>
          <w:sz w:val="24"/>
          <w:szCs w:val="24"/>
          <w:shd w:fill="FFFFFF" w:val="clear"/>
          <w:lang w:bidi="he-IL" w:val="mn-MN"/>
        </w:rPr>
        <w:t xml:space="preserve">санхүүгийн нэгтгэсэн тайлан, “Монгол Улсын 2015 оны төсвийн гүйцэтгэлийг батлах тухай” Улсын Их Хурлын тогтоолын төслийг батлахыг дэмжиж байгаа санал, дүгнэлтийг Төсвийн зарлагын хяналтын дэд хороонд хүргүүлэх гэсэн </w:t>
      </w:r>
      <w:r>
        <w:rPr>
          <w:b w:val="false"/>
          <w:bCs w:val="false"/>
          <w:sz w:val="24"/>
          <w:szCs w:val="24"/>
          <w:lang w:val="mn-MN"/>
        </w:rPr>
        <w:t xml:space="preserve">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9</w:t>
      </w:r>
    </w:p>
    <w:p>
      <w:pPr>
        <w:pStyle w:val="style22"/>
        <w:spacing w:after="0" w:before="0" w:line="115" w:lineRule="atLeast"/>
        <w:contextualSpacing/>
        <w:jc w:val="both"/>
      </w:pPr>
      <w:r>
        <w:rPr>
          <w:b w:val="false"/>
          <w:bCs w:val="false"/>
          <w:sz w:val="24"/>
          <w:szCs w:val="24"/>
          <w:lang w:val="mn-MN"/>
        </w:rPr>
        <w:tab/>
        <w:t>Татгалзсан:</w:t>
        <w:tab/>
        <w:tab/>
        <w:t xml:space="preserve">  3</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b w:val="false"/>
          <w:bCs w:val="false"/>
          <w:sz w:val="24"/>
          <w:szCs w:val="24"/>
          <w:lang w:val="mn-MN"/>
        </w:rPr>
        <w:tab/>
        <w:t>75.0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А.Ундраа Төсвийн зарлагын хяналтын дэд хорооны танилцуулахаар тогтов. </w:t>
      </w:r>
    </w:p>
    <w:p>
      <w:pPr>
        <w:pStyle w:val="style22"/>
        <w:spacing w:after="0" w:before="0" w:line="115" w:lineRule="atLeast"/>
        <w:contextualSpacing/>
        <w:jc w:val="both"/>
      </w:pPr>
      <w:r>
        <w:rPr/>
      </w:r>
    </w:p>
    <w:p>
      <w:pPr>
        <w:pStyle w:val="style23"/>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1 цаг 02 минут үргэлжилж 10 цаг 32 минутад өндөрлөв. </w:t>
      </w:r>
    </w:p>
    <w:p>
      <w:pPr>
        <w:pStyle w:val="style23"/>
        <w:spacing w:after="232" w:before="0" w:line="115" w:lineRule="atLeast"/>
        <w:ind w:firstLine="720" w:left="0" w:right="0"/>
        <w:contextualSpacing w:val="false"/>
        <w:jc w:val="both"/>
      </w:pPr>
      <w:r>
        <w:rPr/>
      </w:r>
    </w:p>
    <w:p>
      <w:pPr>
        <w:pStyle w:val="style22"/>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r>
      <w:r>
        <w:rPr>
          <w:rFonts w:cs="Arial"/>
          <w:b/>
          <w:bCs w:val="false"/>
          <w:i/>
          <w:iCs w:val="false"/>
          <w:color w:val="000000"/>
          <w:sz w:val="24"/>
          <w:szCs w:val="24"/>
          <w:shd w:fill="FFFFFF" w:val="clear"/>
          <w:lang w:bidi="he-IL" w:val="mn-MN"/>
        </w:rPr>
        <w:t>Тэмдэглэлтэй танилцсан:</w:t>
      </w:r>
    </w:p>
    <w:p>
      <w:pPr>
        <w:pStyle w:val="style31"/>
        <w:spacing w:line="100" w:lineRule="atLeast"/>
        <w:jc w:val="both"/>
      </w:pPr>
      <w:r>
        <w:rPr>
          <w:rFonts w:ascii="Arial" w:cs="Arial" w:hAnsi="Arial"/>
          <w:bCs w:val="false"/>
          <w:sz w:val="24"/>
          <w:szCs w:val="24"/>
          <w:lang w:val="mn-MN"/>
        </w:rPr>
        <w:tab/>
      </w:r>
      <w:r>
        <w:rPr>
          <w:rFonts w:ascii="Arial" w:cs="Arial" w:hAnsi="Arial"/>
          <w:b w:val="false"/>
          <w:bCs w:val="false"/>
          <w:sz w:val="24"/>
          <w:szCs w:val="24"/>
          <w:lang w:val="mn-MN"/>
        </w:rPr>
        <w:t xml:space="preserve">НИЙГМИЙН БОДЛОГО, БОЛОВСРОЛ, </w:t>
      </w:r>
    </w:p>
    <w:p>
      <w:pPr>
        <w:pStyle w:val="style31"/>
        <w:spacing w:line="100" w:lineRule="atLeast"/>
        <w:ind w:hanging="0" w:left="720" w:right="0"/>
        <w:jc w:val="both"/>
      </w:pPr>
      <w:r>
        <w:rPr>
          <w:rFonts w:ascii="Arial" w:cs="Arial" w:hAnsi="Arial"/>
          <w:b w:val="false"/>
          <w:bCs w:val="false"/>
          <w:sz w:val="24"/>
          <w:szCs w:val="24"/>
          <w:lang w:val="mn-MN"/>
        </w:rPr>
        <w:t xml:space="preserve">СОЁЛ, ШИНЖЛЭХ УХААНЫ </w:t>
      </w:r>
    </w:p>
    <w:p>
      <w:pPr>
        <w:pStyle w:val="style31"/>
        <w:spacing w:line="100" w:lineRule="atLeast"/>
        <w:ind w:hanging="0" w:left="720" w:right="0"/>
        <w:jc w:val="both"/>
      </w:pPr>
      <w:r>
        <w:rPr>
          <w:rFonts w:ascii="Arial" w:cs="Arial" w:hAnsi="Arial"/>
          <w:b w:val="false"/>
          <w:bCs w:val="false"/>
          <w:sz w:val="24"/>
          <w:szCs w:val="24"/>
          <w:lang w:val="mn-MN"/>
        </w:rPr>
        <w:t>БАЙНГЫН ХОРООНЫ ДАРГА                                            Л.ЭНХ-АМГАЛАН</w:t>
      </w:r>
    </w:p>
    <w:p>
      <w:pPr>
        <w:pStyle w:val="style31"/>
        <w:spacing w:line="100" w:lineRule="atLeast"/>
        <w:jc w:val="right"/>
      </w:pPr>
      <w:r>
        <w:rPr/>
      </w:r>
    </w:p>
    <w:p>
      <w:pPr>
        <w:pStyle w:val="style0"/>
        <w:spacing w:after="0" w:before="0" w:line="100" w:lineRule="atLeast"/>
        <w:ind w:firstLine="720" w:left="0" w:right="0"/>
        <w:contextualSpacing w:val="false"/>
        <w:jc w:val="both"/>
      </w:pPr>
      <w:r>
        <w:rPr>
          <w:rFonts w:ascii="Arial" w:cs="Arial" w:eastAsia="Times New Roman" w:hAnsi="Arial"/>
          <w:b/>
          <w:i/>
          <w:iCs/>
          <w:sz w:val="24"/>
          <w:szCs w:val="24"/>
          <w:lang w:eastAsia="mn-MN"/>
        </w:rPr>
        <w:t>Тэмдэглэл хөтөлсөн:</w:t>
      </w:r>
    </w:p>
    <w:p>
      <w:pPr>
        <w:pStyle w:val="style30"/>
        <w:spacing w:line="100" w:lineRule="atLeast"/>
        <w:jc w:val="both"/>
      </w:pPr>
      <w:r>
        <w:rPr>
          <w:rFonts w:cs="Arial" w:eastAsia="Times New Roman"/>
          <w:sz w:val="24"/>
          <w:szCs w:val="24"/>
          <w:lang w:eastAsia="mn-MN" w:val="mn-MN"/>
        </w:rPr>
        <w:tab/>
        <w:t xml:space="preserve">ПРОТОКОЛЫН АЛБАНЫ </w:t>
      </w:r>
    </w:p>
    <w:p>
      <w:pPr>
        <w:pStyle w:val="style22"/>
        <w:spacing w:after="0" w:before="0" w:line="200" w:lineRule="atLeast"/>
        <w:ind w:hanging="0" w:left="0" w:right="0"/>
        <w:contextualSpacing w:val="false"/>
        <w:jc w:val="both"/>
      </w:pPr>
      <w:r>
        <w:rPr>
          <w:rFonts w:cs="Arial" w:eastAsia="Times New Roman"/>
          <w:b w:val="false"/>
          <w:bCs w:val="false"/>
          <w:i w:val="false"/>
          <w:iCs w:val="false"/>
          <w:color w:val="000000"/>
          <w:sz w:val="24"/>
          <w:szCs w:val="24"/>
          <w:shd w:fill="FFFFFF" w:val="clear"/>
          <w:lang w:bidi="he-IL" w:eastAsia="mn-MN" w:val="mn-MN"/>
        </w:rPr>
        <w:tab/>
        <w:t xml:space="preserve">ШИНЖЭЭЧ                                                                           </w:t>
      </w:r>
      <w:r>
        <w:rPr>
          <w:rFonts w:cs="Arial" w:eastAsia="Times New Roman"/>
          <w:b w:val="false"/>
          <w:bCs w:val="false"/>
          <w:i w:val="false"/>
          <w:iCs w:val="false"/>
          <w:color w:val="000000"/>
          <w:sz w:val="24"/>
          <w:szCs w:val="24"/>
          <w:effect w:val="blinkBackground"/>
          <w:shd w:fill="FFFFFF" w:val="clear"/>
          <w:lang w:bidi="he-IL" w:eastAsia="mn-MN" w:val="mn-MN"/>
        </w:rPr>
        <w:t>П</w:t>
      </w:r>
      <w:r>
        <w:rPr>
          <w:rFonts w:cs="Arial" w:eastAsia="Times New Roman"/>
          <w:b w:val="false"/>
          <w:bCs w:val="false"/>
          <w:i w:val="false"/>
          <w:iCs w:val="false"/>
          <w:color w:val="000000"/>
          <w:sz w:val="24"/>
          <w:szCs w:val="24"/>
          <w:shd w:fill="FFFFFF" w:val="clear"/>
          <w:lang w:bidi="he-IL" w:eastAsia="mn-MN" w:val="mn-MN"/>
        </w:rPr>
        <w:t>.МЯДАГМАА</w:t>
      </w:r>
    </w:p>
    <w:p>
      <w:pPr>
        <w:pStyle w:val="style23"/>
        <w:spacing w:after="0" w:before="0" w:line="2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2"/>
        <w:spacing w:after="0" w:before="0" w:line="100" w:lineRule="atLeast"/>
        <w:contextualSpacing/>
        <w:jc w:val="center"/>
      </w:pPr>
      <w:r>
        <w:rPr>
          <w:rFonts w:cs="Arial"/>
          <w:b/>
          <w:bCs/>
          <w:sz w:val="24"/>
          <w:szCs w:val="24"/>
          <w:lang w:val="mn-MN"/>
        </w:rPr>
        <w:t xml:space="preserve">         </w:t>
      </w:r>
      <w:r>
        <w:rPr>
          <w:rFonts w:cs="Arial"/>
          <w:b/>
          <w:bCs/>
          <w:sz w:val="24"/>
          <w:szCs w:val="24"/>
          <w:lang w:val="mn-MN"/>
        </w:rPr>
        <w:t xml:space="preserve">УЛСЫН ИХ ХУРЛЫН 2016  ЭЭЛЖИТ  БУС ЧУУЛГАНЫ </w:t>
      </w:r>
    </w:p>
    <w:p>
      <w:pPr>
        <w:pStyle w:val="style22"/>
        <w:spacing w:after="0" w:before="0" w:line="100" w:lineRule="atLeast"/>
        <w:contextualSpacing/>
        <w:jc w:val="center"/>
      </w:pPr>
      <w:r>
        <w:rPr>
          <w:b/>
          <w:bCs/>
          <w:sz w:val="24"/>
          <w:szCs w:val="24"/>
          <w:lang w:val="mn-MN"/>
        </w:rPr>
        <w:t xml:space="preserve">       </w:t>
      </w:r>
      <w:r>
        <w:rPr>
          <w:b/>
          <w:bCs/>
          <w:i/>
          <w:iCs/>
          <w:sz w:val="24"/>
          <w:szCs w:val="24"/>
          <w:lang w:val="mn-MN"/>
        </w:rPr>
        <w:t xml:space="preserve"> </w:t>
      </w:r>
      <w:r>
        <w:rPr>
          <w:b/>
          <w:bCs/>
          <w:i w:val="false"/>
          <w:iCs w:val="false"/>
          <w:sz w:val="24"/>
          <w:szCs w:val="24"/>
          <w:lang w:val="mn-MN"/>
        </w:rPr>
        <w:t>НИЙГМИЙН БОДЛОГО, БОЛОВСРОЛ, СОЁЛ, ШИНЖЛЭХ УХААНЫ БАЙНГЫН ХОРООНЫ</w:t>
      </w:r>
      <w:r>
        <w:rPr>
          <w:b/>
          <w:bCs/>
          <w:sz w:val="24"/>
          <w:szCs w:val="24"/>
          <w:lang w:val="mn-MN"/>
        </w:rPr>
        <w:t xml:space="preserve"> 9 ДҮГЭЭР САРЫН 08-НЫ  ӨДРИЙН </w:t>
      </w:r>
    </w:p>
    <w:p>
      <w:pPr>
        <w:pStyle w:val="style22"/>
        <w:spacing w:after="0" w:before="0" w:line="100" w:lineRule="atLeast"/>
        <w:contextualSpacing/>
        <w:jc w:val="center"/>
      </w:pPr>
      <w:r>
        <w:rPr>
          <w:b/>
          <w:bCs/>
          <w:sz w:val="24"/>
          <w:szCs w:val="24"/>
          <w:lang w:val="mn-MN"/>
        </w:rPr>
        <w:t>ХУРАЛДААНЫ ДЭЛГЭРЭНГҮЙ ТЭМДЭГЛЭЛ</w:t>
      </w:r>
    </w:p>
    <w:p>
      <w:pPr>
        <w:pStyle w:val="style22"/>
        <w:spacing w:after="0" w:before="0" w:line="115" w:lineRule="atLeast"/>
        <w:contextualSpacing/>
        <w:jc w:val="center"/>
      </w:pPr>
      <w:r>
        <w:rPr/>
      </w:r>
    </w:p>
    <w:p>
      <w:pPr>
        <w:pStyle w:val="style22"/>
        <w:spacing w:after="0" w:before="0" w:line="115" w:lineRule="atLeast"/>
        <w:contextualSpacing/>
        <w:jc w:val="both"/>
      </w:pPr>
      <w:r>
        <w:rPr>
          <w:b/>
          <w:bCs/>
          <w:sz w:val="24"/>
          <w:szCs w:val="24"/>
          <w:lang w:val="mn-MN"/>
        </w:rPr>
        <w:tab/>
        <w:t>Л.Энх-Амгалан:</w:t>
      </w:r>
      <w:r>
        <w:rPr>
          <w:b w:val="false"/>
          <w:bCs w:val="false"/>
          <w:sz w:val="24"/>
          <w:szCs w:val="24"/>
          <w:lang w:val="mn-MN"/>
        </w:rPr>
        <w:t xml:space="preserve"> -Байнгын хорооны гишүүдийн энэ өглөөний амгаланг айлтгая. 2016 оны 9 сарын 8-ны өдрийн хуралдаанд ирвэл зохих 19 гишүүнээс 10 гишүүн ирж ирц бүрдсэн тул хуралдаанаа эхэлье. Өнөөдрийн хурлаар хэлэлцэх асуудлуудыг танилцуулъя.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Нэгдүгээрт Монгол Улсын нэгдсэн төсвийн 2015 оны гүйцэтгэл, Засгийн газрын </w:t>
      </w:r>
      <w:bookmarkStart w:id="4" w:name="__DdeLink__1200_2146424293"/>
      <w:bookmarkEnd w:id="4"/>
      <w:r>
        <w:rPr>
          <w:b w:val="false"/>
          <w:bCs w:val="false"/>
          <w:sz w:val="24"/>
          <w:szCs w:val="24"/>
          <w:lang w:val="mn-MN"/>
        </w:rPr>
        <w:t xml:space="preserve">санхүүгийн нэгтгэсэн тайлан, Монгол Улсын 2015 оны төсвийн гүйцэтгэлийг батлах тухай Улсын Их Хурлын тогтоолын төслийн 2 дахь хэлэлцүүлгийг хийж санал, дүгнэлтээ Төсвийн зарлагын хяналтын дэд хороонд хүргүүлнэ.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Хэлэлцэх асуудал дээр өөр саналтай гишүүд байна уу. Алга байна. Монгол Улсын Их Хурлын чуулганы хуралдааны дэгийн тухай хуулийн 26.4.2 -д хоёр дахь хэлэлцүүлгээр өнөөдөр хоёр дахь хэлэлцүүлэг хийгдэж байгаа. Өчигдөр чуулганаар анхны хэлэлцүүлэг хийгдсэн.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Хоёр дахь хэлэлцүүлгээр бүх Байнгын хороо нам эвслийн бүлэг төсвийн гүйцэтгэлийг хэлэлцэж гаргасан санал дүгнэлтийг томьёолон төсвийн зарлагын хяналтын дэд хороонд өгөх ба тус дэд хороо эдгээр санал, дүгнэлтийг сонсож нэгтгэн гаргасан санал, дүгнэлтээ Улсын Их Хурлын нэгдсэн хуралдаанд оруулна гэж заасан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Монгол Улсын нэгдсэн төсвийн 2015 оны гүйцэтгэл, Засгийн газрын санхүүгийн нэгтгэсэн тайлан, Монгол Улсын 2015 оны төсвийн гүйцэтгэлийг батлах тухай Улсын Их Хурлын тогтоолын төслийг Улсын Их Хурлын гишүүн Сангийн сайд Чойжилсүрэн танилцуулна гэсэн байна. Хууль зүйн байнгын хороотой давхцаж байгаа юм байна. Дэд сайд нь байна уу. Булгантуяа сайд байна уу. Тэгвэл Аудитын дүгнэлтийг сонсож байя тэгэх үү. Яагаад гэвэл тогтоол нь өөрөө аудитын дүгнэлттэй холбоотой учраас.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Аудитын дүгнэлтийг Монгол Улсын Ерөнхий аудитор Зангад танилцуулна.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Зангад даргын микрофоныг өгчих.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А.Зангад:</w:t>
      </w:r>
      <w:r>
        <w:rPr>
          <w:b w:val="false"/>
          <w:bCs w:val="false"/>
          <w:sz w:val="24"/>
          <w:szCs w:val="24"/>
          <w:lang w:val="mn-MN"/>
        </w:rPr>
        <w:t xml:space="preserve"> -Баярлалаа. Байнгын хорооны гишүүдийн өглөөний амгаланг айлтгая. Тус Байнгын хорооны эрхлэх асуудлын хүрээнд харьяалагддаг төсвийн ерөнхийлөн захирагчид Боловсрол, соёл, шинжлэх ухааны сайд, Хөдөлмөрийн сайд, Хүн амын хөгжил, нийгмийн хамгааллын сайд, Эрүүл мэнд, спортын сайдын төсвийн гүйцэтгэл эрхлэх асуудлын хүрээний санхүүгийн тайлангийн нэгтгэл, хөрөнгө оруулалтын гүйцэтгэлийн талаар 2015 оны гүйцэтгэлийн талаар одоо Засгийн газрын тайланд туссан зүйл тэгээд түүнийг аудиталсан дүнгийн талаар товч танилцуулъя. Нэгдүгээрт хуучин нэрээр явж байгаа. Яагаад гэвэл 2015 оны гүйцэтгэл учраас. Хүн амын хөгжил, нийгмийн хамгааллын сайдын төсвийн 2015 оны санхүүгийн нэгтгэсэн тайланд 80 санхүүгийн тайлан нэгтгэгдэж байгаагаас 74 тайлан аудитад хамрагдсан байна. Харьяа байгууллагаас Баян-Өлгий аймгийн халамжийн сан, Дорноговь аймгийн халамж үйлчилгээний хэлтэс 2015 оны санхүүгийн тайландаа орлогын тооцоо нийлж баталгаажуулаагүйгээс хязгаарлалттай дүгнэлт өгөгдсөн ба бусдууд нь бол зөрчилгүй дүгнэлт өгсөн байна. Энэ салбар дээр аудитаар нийт 57 тэрбум төгрөгийн алдаа зөрчил илэрсэн ба үүнээс 3.4 сая төгрөгийн 11 төлбөрийн актаар 363.2 төгрөгийн 4 албан шаардлага бас тавигдсан. Ингээд бусад нь бол 107 зөвлөмжөөр мөн 29 албан шаардлагын хэрэгжилтээр ингээд хангагдаж алдаа нь залруулагдаж тайлагнагдсан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Боловсрол, соёл, шинжлэх ухаан, спортын сайдын нэгтгэсэн тайланд 155 тайлан нэгтгэгдсэн. 58 тайлан зөрчилгүй санал, дүгнэлт, 7 тайлан хязгаарлалттай, 1 тайлан сөрөг дүгнэлттэй, 1 тайлан санал өгөхөөс татгалзсан дүнтэй гарсан.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Аудитаар нийт 30.1 тэрбум төгрөгийн зөрчил алдаа илэрсэн. 26.9 сая төгрөгийн төлбөрийн акт тогтоосон. 248.2 сая төгрөгийн зөрчлийг арилгуулах албан шаардлага өгч 29.8 тэрбум төгрөгийн зөрчил арилгах зөвлөмж өгөгдөж хэрэгжиж ажилласан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Эрүүл мэндийн сайдын эрхлэх асуудлын хүрээнд 2015 оны санхүүгийн нэгтгэсэн тайланд нь 206 санхүүгийн тайлан нэгтгэгдсэн. Нийт аудитад хамрагдсан байгууллагуудаас бол 176 зөрчилгүй, 29 хязгаарлалттай, 1 сөрөг дүгнэлттэй санал, дүгнэлт гарсан.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Энэ хүрээнд бас 2 сан хамаарч байгаа. Нийгмийн даатгалын сан. Нийт 27 байгууллага хамарснаас 25 байгууллага зөрчилгүй, 2 байгууллага хязгаарлалтай дүгнэлт авсан. Хүний хөгжил сан санхүүгийн тайланд хийсэн аудитаар нийт 929 тэрбум төгрөгийн алдаа зөрчил илэрсэн нь одоо ингээд залруулагдаж тайлагнагдаж зохих дүгнэлт, зөвлөмжүүд өгөгдсөн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Хөрөнгө оруулалтын хувьд бол нийгмийн бодлого, боловсрол, соёл, шинжлэх ухааны салбарт төсвийн хөрөнгө оруулалтаар хэрэгжүүлсэн нийт хөрөнгө оруулалтын 56.2 хувь нь хамаарч байгаа. Үүнийг одоо юун дээр нь авч үзвэл Боловсролын яаман дээр 35.2 хувь нь, Эрүүл мэндийн яаман дээр 15.4 хувь нь, Хөдөлмөрийн яам, Хүн амын хөгжил, нийгмийн хамгааллын яаман дээр 5.6 хувь нь гэсэн ийм дүн гарсан байгаа. Эдгээр хөрөнгө оруулалтын объект тусбүрээр болон хэрэгжилтийн дүнгүүдийг нь мөн төсвийн гүйцэтгэлийг нь бол тайлангуудад өөрсдийнх нь ерөнхийлөн захирагчдадын тайлангуудад байгууллага бүрийн тайлангуудад ингэж тусгаж өгсөн байгаа. Төсвийн гүйцэтгэлийн хувьд Боловсрол, соёл, шинжлэх ухааны сайд дээр төсөв нь 92.9 хувийн гүйцэтгэлтэй тодорхой хэмжээний хэмнэлттэй гарсан. Хөдөлмөрийн сайд дээр мөн бас 80 хувийн гүйцэтгэлтэй гарсан. Хүн амын хөгжил, нийгмийн хамгааллын сайд дээр 91 хувийн гүйцэтгэлтэй, Эрүүл мэнд, спортын сайд дээр 94 хувийн гүйцэтгэлтэйгээр гарч Засгийн газрын санхүүгийн нэгтгэсэн тайланд тусгалаа олж баталгаажсан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Анхаарал тавьсанд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-Зангад даргад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Эхлээд цөмөөрөө нэг мөсөн хоёр танилцуулгаа сонсоод тэгээд асуултаа асууя.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Хэлэлцэж байгаа асуудалтай холбогдуулж ирсэн ажлын хэсгийн гишүүдийг танилцуулъя гэж бодож байна. Сангийн дэд сайд Булгантуяа, Төрийн сангийн газрын дарга Наранцогт, Төрийн сангийн газрын Санхүүжилт тайлан бүртгэлийн хэлтсийн дарга Батхуяг, Төрийн сангийн газрын Төлбөр тооцооны хэлтсийн дарга Отгонцэцэг гэсэн хүмүүс ирсэн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Соёл, боловсрол, шинжлэх ухааны яамнаас Батсуурь сайд, Санхүү эдийн засгийн газрын дарга Батмагнай, ахлах мэргэжилтэн Ганцэцэг гэж хүмүүс ирсэн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Хөдөлмөр, нийгмийн хамгааллын сайд Номтойбаяр, Хөдөлмөр, нийгмийн хамгааллын яамны Бодлого, төлөвлөлтийн газрын дарга Мөнхзул, Төрийн захиргаа удирдлагын газрын санхүүгийн хэлтсийн дарга Мөнхтуул, Хөдөлмөр, нийгмийн хамгааллын яамны Ерөнхий нягтлан бодогч Эрдэнэтөгс, Эрүүл мэнд нийгмийн хамгааллын ерөнхий газрын ерөнхий нягтлан бодогч Даваасүрэн.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Эрүүл мэндийн яамнаас Эрүүл мэндийн сайд Цогцэцэг, Санхүү эдийн засгийн хэлтсийн дарга Баярсайхан, мэргэжилтэн Нарантуяа.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Аудитын ерөнхий газрын дарга Монгол Улсын Ерөнхий аудитор Зангад, Гүйцэтгэлийн аудитын газрын дарга Тэргүүлэх аудитор Наранжаргал, Аудитын менежер Болд, ахлах шинжээч Мөнхтуяа, ахлах аудитор Цэрэндорж гэсэн хүмүүс хүрэлцэж ирсэн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Булгантуяа сайд танилцуулах уу.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Х.Булгантуяа:</w:t>
      </w:r>
      <w:r>
        <w:rPr>
          <w:b w:val="false"/>
          <w:bCs w:val="false"/>
          <w:sz w:val="24"/>
          <w:szCs w:val="24"/>
          <w:lang w:val="mn-MN"/>
        </w:rPr>
        <w:t xml:space="preserve"> -Хоёр номерын микрофоныг өгчих. Байнгын хорооны дарга эрхэм гишүүд 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Монгол Улсын нэгдсэн төсвийн 2015 оны гүйцэтгэл болон Засгийн газрын санхүүгийн нэгтгэсэн тайланг хуулийн хугацаанд нэгтгэн аудит хийлгэн Монгол Улсын Их Хурлын 2016 оны ээлжит бус чуулганы 9 дүгээр сарын 7-ны өдрийн нэгдсэн хуралдаанаар анхны хэлэлцүүлэгт танилцуулсан билээ. Тус хуралдаанд танилцуулсан илтгэлд 2015 оны санхүүгийн нэгдсэн тайлан болон төсвийн гүйцэтгэлийн тайлангийн үр дүнгийн тоон үзүүлэлтүүд болон бусад холбогдох мэдээллийг танилцуулсан. Монгол Улсын нэгдсэн төсвийн тэнцвэржүүлсэн орлого ба тусламжийн дүн 6 их наяд төгрөгт хүрч 98.7 хувийн биелэлттэй байна. Зарлага 7.1 их наяд хүрч, 94.8 хувийн биелэлттэй. Төсвийн тэнцэл 1 их наяд 157 тэрбум төгрөгийн алдагдалтай тайлагнагдсан. Монгол Улсын нэгдсэн төсвийн гүйцэтгэл Засгийн газрын санхүүгийн нэгдсэн тайланд тус Байнгын хороонд харьяалагдах боловсрол Соёл, шинжлэх ухааны сайд, Хөдөлмөрийн сайд, Хүн амын хөгжил, нийгмийн хамгааллын сайд болон Эрүүл мэнд, спортын сайдын багцын 345 төсвийн төвлөрүүлэн болон шууд захирагч, төрийн 100 хувийн өмчит 19 аж ахуйн нэгж, Засгийн газрын гадаад зээлд буцалтгүй тусламжийн хөрөнгөөр хэрэгжиж байгаа 9 төсөл сангууд болон хүний хөгжил сан, нийгмийн даатгалын сангийн төсвийн гүйцэтгэл, санхүүгийн тайланг нэгтгэн гаргасан болно. Хүний хөгжил сангийн 2015 оны төсвийн гүйцэтгэлээр сангийн орлого 423 тэрбум төгрөгт хүрч төлөвлөгөөнөөс 66.1 тэрбум төгрөгөөр илүү буюу 118.5 хувийн биелэлттэй гарсан. Хүний хөгжил сангаас төр хариуцах иргэний эрүүл мэндийн даатгалын шимтгэлд 12 тэрбум төгрөг, Засгийн газрын үнэт цаас болон урьдчилгаа төлбөрийн хүүгийн зардал 67.3 тэрбум төгрөг. Хүүхэд бүрд сар бүр олгох 20 мянган төгрөгт нийтдээ 225.7 тэрбум төгрөгийг тус тус зарцуулсан болно.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Тус сангийн 2015 оны төсвийн тэнцэл 114.7 тэрбум төгрөгийн ашигтай гарсан байна. Нийгмийн даатгалын сангийн 2015 оны орлогыг 1 их наяд 544.3 тэрбум төгрөгөөр төлөвлөснөөс 1 их наяд 480.5 тэрбум төгрөг төвлөрч 96 хувийн биелэлттэй гарсан. Нийгмийн даатгалын шимтгэл хураамжийн төлбөрөөр 1 их наяд 188 тэрбум төгрөг төвлөрч 97 хувийн улсын төсвөөс авсан татаас 292.6 тэрбум төгрөгт хүрч 91 хувийн биелэлттэй гарсан. Харин нийгмийн даатгалын сангийн зарлага 1 их наяд 541.5 тэрбум төгрөгт хүрч нийт төлөвлөгөөний 99.7 хувьтай тэнцсэн байна. Ингэснээр тус сангийн 2015 оны төсвийн тэнцэл 61 тэрбум төгрөгийн алдагдалтай гарсан болно. Тус Байнгын хорооны улсын төсвийн ерөнхийлөн захирагчдын нийт зарлага бас цэвэр зээлийн дүн 2 их наяд төгрөг 105 тэрбум төгрөгт хүрч, төлөвлөснөөс 187.1 тэрбум төгрөгөөр дутуу өмнөх оны гүйцэтгэлээс 230.3 тэрбум төгрөгөөс багассан гүйцэтгэлтэй байна. Урсгал зардалд 1 их наяд 890 тэрбум төгрөг, хөрөнгийн зардалд 185.3 тэрбум төгрөг, цэвэр зээлийн зардалд 29.2 тэрбум төгрөгөөр тус тус зарцуулсан.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Нийт зарлага ба цэвэр зээлийн дүнгийн 48.4 хувь буюу нэг их наяд 18.9 тэрбум төгрөгийг Боловсрол, соёл, шинжлэх ухааны сайд, 27.6 хувь буюу 581.8 тэрбум төгрөгийг Эрүүл мэнд, спортын сайд, 17.5 хувь буюу 368.1 тэрбум төгрөгийг Хүн амын хөгжил, нийгмийн хамгааллын сайд, 6.5 хувь буюу 136.2 тэрбум төгрөгийг Хөдөлмөрийн сайдын багцын зарлага тус тус эзэлж байна. Тайлант онд улсын төсвөөс 145.2 тэрбум төгрөгийн хөрөнгө оруулалтын санхүүжилтийн төсвийг олгосон болно. Тухайлбал Боловсрол, соёл, шинжлэх ухааны сайдын багцад 91.7 тэрбум төгрөг, Хөдөлмөрийн сайдын багцад 6.9 тэрбум төгрөг, Хүн амын хөгжил, нийгмийн хамгааллын сайдын багцад 7.7, Эрүүл мэндийн сайдын багцад 38.9 тэрбум төгрөгийн хөрөнгө оруулалтын санхүүжилтийг тус тус олгосон. Улсын төсвөөс 1 их наяд 825.4 тэрбум төгрөгийн санхүүжилт авсан бол төсөвт байгууллагын өөрийн орлогоор 94.6 тэрбум төгрөг, Эрүүл мэндийн даатгалын сангийн санхүүжилтээр 135.9 тэрбум төгрөгийн эх үүсвэрийг бүрдүүлсэн. </w:t>
      </w:r>
    </w:p>
    <w:p>
      <w:pPr>
        <w:pStyle w:val="style22"/>
        <w:spacing w:after="0" w:before="0" w:line="115" w:lineRule="atLeast"/>
        <w:contextualSpacing/>
        <w:jc w:val="both"/>
      </w:pPr>
      <w:r>
        <w:rPr/>
      </w:r>
    </w:p>
    <w:p>
      <w:pPr>
        <w:pStyle w:val="style22"/>
        <w:spacing w:after="0" w:before="0" w:line="115" w:lineRule="atLeast"/>
        <w:contextualSpacing/>
        <w:jc w:val="both"/>
      </w:pPr>
      <w:bookmarkStart w:id="5" w:name="__DdeLink__371_1710193192"/>
      <w:bookmarkStart w:id="6" w:name="__DdeLink__372_1710193192"/>
      <w:bookmarkEnd w:id="5"/>
      <w:bookmarkEnd w:id="6"/>
      <w:r>
        <w:rPr>
          <w:b w:val="false"/>
          <w:bCs w:val="false"/>
          <w:sz w:val="24"/>
          <w:szCs w:val="24"/>
          <w:lang w:val="mn-MN"/>
        </w:rPr>
        <w:tab/>
        <w:t xml:space="preserve">Байнгын хорооны дарга эрхэм гишүүд ээ, та бүхэн 2015 оны төсвийн гүйцэтгэлийн үр дүнгийн тоон үзүүлэлтүүд болон бусад холбогдох тайлан танилцуулга, аудитын дүгнэлтүүдтэй танилцаж, Төсвийн тухай хуулийн дагуу Монгол Улсын төсвийн гүйцэтгэлийг батлах тухай Улсын Их Хурлын тогтоолын төслийг хэлэлцэж өгнө үү.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-Танилцуулгатай холбогдуулан асуух асуулттай гишүүд нэрсээ өгье. Баатарбилэг гишүүнээр тасаллаа.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Ё.Баатарбилэг:</w:t>
      </w:r>
      <w:r>
        <w:rPr>
          <w:b w:val="false"/>
          <w:bCs w:val="false"/>
          <w:sz w:val="24"/>
          <w:szCs w:val="24"/>
          <w:lang w:val="mn-MN"/>
        </w:rPr>
        <w:t xml:space="preserve"> -Төсвийн гүйцэтгэл хэлэлцэж байгаа болохоор Боловсролын сайд, боловсролын сангийн газрынхан байх шиг байна. Тойрогтой холбоотой хоёр, гурван юм асууя даа. Энэ 20112, 2013 онуудад хийгдсэн ажлуудаас манай тойрог дээр бас одоо болтол ашиглалтад ороогүй юмнууд байгаад байгаа юм. 2012 онд би аймгийн Засаг даргаар ажиллаж байгаад 2011 онд улсын төсөвт суулгаад 10 онд билүү дээ бараг 2012 онд ашиглалтад орох ёстой байсан Архангай аймгийн аймгийн нийтийн номын сангийн барилгын асуудал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Нэг компани барьж байгаа гээд бүх мөнгөө авчихсан. Тэгээд барилга нь дуусдаггүй, 12 оны зун шинэ Засгийн газар байгуулагдаад Алтанхуяг сайд нэг теле хурал хийхэд би бүр хэлж байсан юм. Энэ нөхдүүдээ олж авч ирж барилгыг дуусгамаар байна гээд. Одоо болтол ороогүй байгаа юм. Энэ Боловсролын яамны энэ сайд нь ч мэдэж байгаа байлгүй энэ төсвийн гүйцэтгэл барилга хариуцсан газрууд байдаг шүү дээ. Хяналтаа тавиад явдаг. Энэ нөхдүүд маань энэ дээр ямар юутай байгаа юм бэ. Одоо нөгөө компанитайгаа шүүхдэлцээд байдаг юм гэнэ лээ. Юундаа шүүхдэлцдэг юм бэ тав, зургаан жил болж байхад. Аудитын газрынхан энэ дээр ямар байр суурьтай байдаг юм бэ. Энэ бол үнэхээр гайхаш төрүүлсэн асуудал.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4 жилийн дараа дахиад эргээд харахад ороогүй байгаа байхгүй юу. Аймгийн нийтийн номын сангийн асуудал. Тэгээд энийгээ одоо юу гэж тайлагнаж явдаг юм бэ гэж. Боловсролын яамныхнаас, Аудитын газраас ямар дүгнэлт гардаг юм энийг асууя.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Хоёрдугаарт манай аймгийн энэ Түгшрүүлэх сумын сургуулийн барилга ашиглалтад орсон байна л даа. Тэгсэн мөртөө биеийн тамирын заал нь ороогүй гэх юм. Сүүлийн 5 жил биеийн тамирын хичээлийг зөвхөн тамхинд орж байгаа. Шатар даам тоглуулж л биеийн тамирын хичээл орж байна. Бас л би хөөцөлдөж байгаад улсын төсөвт суулгаад ажлыг нь эхлүүлэх ажлыг нь эхлүүлж л байсан юм л даа. Тэгэхээр энэ заалных нь асуудлыг энэ намарт нь оруулах боломж байхгүй юм уу гэдэг асуудлыг нэгд.</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Хоёрдугаарт гадна талын тохижилтын юм нь зураг төсөвт нь суугдаагүй. Ийм юм яриад байх юм. Тэгэхээр анхнаасаа энэ экспертиз нь тэр зураг төсвийг нь хянаад бүрэн бүтэн юм батлаад өгчхөж болдоггүй юм уу. Цаанаасаа тийм хашаа байхгүйгээр зураг төсөв нь батлагдсан юм. Тэгээд төсөв нь байдаггүй юм гэж. Ийм нэг сонин юм яваад байх юм. Энийг нэг тайлбарлаад та бүхэн маань нэг хэлээд өгөөч. Би бас сая газар дээр нь үзээд ирлээ л дээ. Тэгээд ерөнхий нэг асуудал тэр барилгын зураг төсөв гүйцэтгэлийн ажил 12 онд нэг шинэ хууль дүрэм батлагдаад 2, 3 дахин өндөр өртгөөр хийгддэг болсон юм. Одоо жишээлбэл хөдөө орон нутагт 500 сая төгрөгөнд 150 хүүхдийн цэцэрлэг, ясли энэ тэр баригддаг байсан нь гэнэтхэн огцом өсөөд тэрбум, тэрбум 200, 300-аар баригддаг болоод ингээд өссөн юм л даа. Ингэснээр одоо тэр барилгынх нь чанар юм нь сайжирсан юм байна уу. 2, 3 дахин өссөн өртгөөр л барилга, эмнэлэг гээд бүх юмнууд баригддаг болсон шүү дээ. Намайг ажиллаж байх үеэс хойш. Асар их том тоонууд яригддаг болсон. Тэгээд сүүлд нь үр дагавар юмнууд нь яг адилхан байгаад байгаа байхгүй юу. Энэ дээр яг мэргэжлийн энэ аудитын газрынхан маань яг юу гэж үзэж байгаа юм бэ гэж. Ийм гурван асуулт асууя.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-Зангад дарга, тэгээд Батсуурь сайд хариулах уу.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А.Зангад:</w:t>
      </w:r>
      <w:r>
        <w:rPr>
          <w:b w:val="false"/>
          <w:bCs w:val="false"/>
          <w:sz w:val="24"/>
          <w:szCs w:val="24"/>
          <w:lang w:val="mn-MN"/>
        </w:rPr>
        <w:t xml:space="preserve"> -2015 оны төсвийн тухай хуулиар Улсын төсвийн хөрөнгө оруулалтын жагсаалтад орж батлагдсан объектуудаас хэрэгжээгүй, хэрэгжилт дутуу объектуудын жагсаалтад саяын таны хэлсэн объект байхгүй байгаа учраас  энийг хэрэгжсэн объект болон төсвийн юугаар нэмэлт тодруулга хийгээд мөн одоохон шиг эргээд хэлээд өгье.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-Батсуурь сайд.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Ж.Батсуурь:</w:t>
      </w:r>
      <w:r>
        <w:rPr>
          <w:b w:val="false"/>
          <w:bCs w:val="false"/>
          <w:sz w:val="24"/>
          <w:szCs w:val="24"/>
          <w:lang w:val="mn-MN"/>
        </w:rPr>
        <w:t xml:space="preserve"> -Та бүгдэд энэ өдрийн мэндийг дэвшүүлье. Тэгэхээр энэ Архангай аймагт номын сангийн барилга мөн Түгшрүүлэх сумын сургуулийн спорт заал гээд ер нь улсын хэмжээгээр царцаагдчихсан 12, 13 оны үед бол анхнаасаа царцаагдсан барилга объект гэдэг нэр томьёо гарч ирсэн. Энэ бол олон хүчин зүйлээс шалтгаалагдсан. Нэгдүгээрт бол барилгын норм, дүрэм, үнэлгээний барилгын яамнаас шинэ норм, дүрэм, үнэлгээ мөрдөх болж норм, дүрмээ шинэчилсэн. Үүнээс болж урд өмнө нь зохиогдож байсан урд өмнө нь гэрээлэгдсэн байсан барилга объектуудын төсөвт өртөг нь бол огцом нэмэгдсэн. Мөн захиалагч, гүйцэтгэгчийн хоорондын гэрээгээ сахин биелүүлээгүй энэ тэр гээд олон хүчин зүйлээс шалтгаалсан. Ер нь бол энэ барилгын хяналт нөгөө зураг төсвийн экспертизийн үйл ажиллагааг бол барилгын яамны дэргэдэх барилгын хөгжлийн төв гүйцэтгэдэг. Манай яаманд бол энэ барилгын захиалагч гүйцэтгэгчийн хоорондын хяналт шинжилгээ хийх ямар нэгэн тийм юу бол байхгүй. Зүгээр бид одоо чадах ядахаараа энэ царцаагдсан барилга объектууд дуусаагүй байгаа барилга объектуудаа шийдэхээр өөрсдөөсөө шалтгаалах бүхнийг хийж байна. Мөн зардал гаргаж зарим аймаг суманд очиж газар дээр нь очиж энэ дуусаагүй барилгын шалтгааныг тогтоох энэ тэр олон талын арга хэмжээ авч хэрэгжүүлж байна. Тэгээд энэ нь бол эцсийн бүлэгтээ манай яамны шийдвэрлэх асуудлын хүрээнээс халиад явчихдаг. Бид анх батлагдсан Улсын Их Хурлаар батлагдсан хууль, анх батлагдсан төсвийн дүн дээр хэрэгжүүлэх явцад 1 түм төгрөг ч нэмж олгох ямар нэгэн эрх мэдэл байхгүй. Энэ бол хууль болж батлагддаг. Дараа нь яах аргагүй залруулах, төсөвт өртгийн дүнг нэмэгдүүлэх шаардлага байвал Их Хурал хууль болгож өөрчилдөг. Тийм учраас бид нарын эрх мэдлээс давсан асуудлууд байдаг. Тэгээд гүйцэтгэх захиалагчийн хоорондох тэр гэрээний маргаан бол эцсийн бүлэгт шүүхээр л шийдвэрлэгддэг. Одоо шүүх дээр байгаа маш олон барилга объект гүйцэтгэгч нарын асуудлууд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Өчигдөр зүгээр ингээд Завхан аймгийн нөхдүүд орж ирсэн. Гэтэл 320 хүүхдийн сургуулийн барилга гээд би жишээ хэлж байна л даа. 600 гаруй сая төгрөгөөр төсөвт өртөг нэмэгдэж байгаа. Энийгээ өгөхгүй бол бид нар барилгаа ч ашиглалтад өгч чадахгүй гээд жаахан юм үлдээчхээд тэгээд нуруугаа үүрээд алхаад байдаг. Гэтэл энийг нь шийдэх эрх мэдэл бол манай яам бидэнд огт байхгүй. Тэгээд нэг юу ч гэнэ үү цахилгааны ЦТБ хангамжаа хийж та нар өөрсдөө хийж өг гээд. Бид бол төсөвт өртөг дээр ямар нэгэн дүн шинжилгээ хийж өртөг нэмэгдүүлэх боломж огтоосоо байхгүй. Түгшрүүлэх сумын сургууль анхнаасаа тэр гадна тохижилт ч гэдэг юм уу спорт заал энэ тэр гээд дутуу хийж ирж дутуу төсөвтэй юмыг тэгээд гүйцэтгэгч нар өөрсдөө ч гэсэн аль болохоор бага өртгөөр тэр ажлыг авна гэж өртгөө багасгаж орж ирж гэрээлж ажлаа авчхаад явцын дунд нь тийм ч мөнгө нэмэхгүй бол болохгүй байна. Ийм ч мөнгө нэмэхгүй бол болохгүй байна. Тэгвэл энэ барилгыг чинь барихгүй гээд нуруугаа үүрээд алхаад байдаг. Бидэнд бол энийг шийдвэрлэх ямар нэгэн эрх мэдэл бол дутагддаг гэдгийг  энд тэмдэглэж хэлмээр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-Баатарбилэг гишүүн 1 минут тодруулга.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Ё.Баатарбилэг:</w:t>
      </w:r>
      <w:r>
        <w:rPr>
          <w:b w:val="false"/>
          <w:bCs w:val="false"/>
          <w:sz w:val="24"/>
          <w:szCs w:val="24"/>
          <w:lang w:val="mn-MN"/>
        </w:rPr>
        <w:t xml:space="preserve"> -Тэгэхээр тодруулга гэх юм уу даа. Аймгийн нийтийн номын сангийн асуудал бол мөнгө төгрөгөө тухайн үеийнхээ ханшаар мөнгө төгрөг бүх юмнуудаа аваад ингээд явсан. Компани нь олдохоо байсан гээд 12 оны зун ирж байсан шүү дээ. Компани нь олдохоо байсан. Донж Гацу гэдэг компани гээд Алтанхуяг Ерөнхий сайд тэр нөхөрт арга хэмжээ авах хэрэгтэй гээд теле камераар л бүх аймгийн дарга нарыг хуралдахад яриад загнаж л байсан юм л даа. Тэгээд энийг би Боловсролын яамны барилгын захиалагчийн хяналтын алба гэж байдаг санагдаад байх юм. Тэд нар хяналтаа тавиад энэ дөрвөн жил ингээд байж болоогүй юм уу гэж нэг асуудал. Нөгөөдөх нь тэр миний хэлээд байгаа агуулга нь энэ зураг төсвийг нь яам нь батлахдаа энийг нь бүрэн гүйцэд баталж болдоггүй юм уу. Тэр Барилгын яам мэдээж бас барилгын юм хяналтыг нь тавих байх л даа гүйцэтгэлийн. Зураг төсөв нь анхнаасаа дутуу байсан гэж юм яриад байгаа байхгүй юу.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-Батсуурь сайд.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Ж.Батсуурь:</w:t>
      </w:r>
      <w:r>
        <w:rPr>
          <w:b w:val="false"/>
          <w:bCs w:val="false"/>
          <w:sz w:val="24"/>
          <w:szCs w:val="24"/>
          <w:lang w:val="mn-MN"/>
        </w:rPr>
        <w:t xml:space="preserve"> -Баатарбилэг гишүүний нэмэлт асуултад хариулъя. Тэгэхээр манай яам зураг төсвийг бол баталдаггүй. Батлах эрх мэдэл огт байхгүй. Тэр барилга захиалагчийн алба энэ тэр гэж байсан. Энэ манай яамны мэдлээс гараад Барилгын хөгжлийн төв гэж Барилгын яамны дэргэдэх байгууллага уруу шилжээд бас нэлээд хэдэн он жилийг өнгөрөөж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Гуравдугаарт энэ Архангай аймгийн нийтийн номын сан барьж байгаа компани Донж Гацу гэж компани байгаа. Энэ компанийн асуудал бол шүүхэд шилжээд шүүх дээр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-Би Зангад даргаас нэг зүйл лавлая. Энэ аудитын таны өгсөн зөвлөмжийг уншаад байхаар одоо ингэж байна. Зөвхөн 15 оны 14 оны тэр Засгийн газрын нэгдсэн төсвийн гүйцэтгэлд өгсөн зөвлөмжийг уншихаар та бол Засгийн газарт 9 зөвлөмж хүргүүлсэн юм байна. Тэгэхээр нөгөө Засгийн газар нь таны хүргүүлсэн зөвлөмжийг ерөөсөө авч хэлэлцдэггүй. Монголын Улсын Ерөнхий сайдад аудитаар өгсөн зөвлөмжийг Засгийн газрын хуралдаанаар хэлэлцэж хэрэгжүүлэх талаар арга хэмжээ авсан эсэх нь тодорхойгүй. Байгаа алдаа нь зөрчил арилахгүй давтагдах нөхцөлийг бүрдүүлж байна гэсэн нэг ийм дүгнэлт хийгээд суугаад байгаа юм. Энэ зөвлөмжийг ингээд өгсөн зөвлөмжүүдийг уншихаар их л чухал чухал зөвлөмжүүд өгсөн байгаа юм л даа. ТЭЗҮ зураг төсөвгүй төсөл арга хэмжээг төлөвлөдөг зүйл, зөрчил арилахгүй байна, нэгдүгээрт.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Үнэхээр зөв. ТЭЗҮ-гүй, зураг төсөвгүй төсөл батлагдаад л яваад байдаг.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Хоёрдугаарт нь Улсын төсвийн хөрөнгө оруулалтын санхүүжилтийн гүйцэтгэл бол ерөөсөө 100 хувь гарч байсан тохиолдол лав байхгүй байх. Би Улсын Их Хуралд тав дахь жилдээ сууж байна. Дандаа л энэ хөрөнгө оруулалтын санхүүжилтийг ярихаар дандаа л нэг 60-70 хувьтай л дунджаар байгаад байгаа шүү дээ. Үүний шалтгаан нь бол Улсын комисс хүлээж авсан барилга байгууламжийн ашиглалтын шаардлага хангахгүй байна гэсэн бас нэг ийм урт жагсаал байна. Тэгээд эргэн төлөх нөхцөлөөр санхүүжигдэж байгаа концессын гэрээний биелэлтүүд муу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Хөрөнгө оруулалтад хуулийн шаардлага хангаагүй төсөл арга хэмжээг төлөвлөж хэрэгжүүлж байна гээд жил бүхэн л ярьдаг ийм зөрчил дутагдлууд бид нар ярьдаг байхгүй юу. Тэгээд энэ нь яагаад ингээд арилгаж чаддаггүй юм бэ. Уг нь Аудитын ерөнхий газар чинь Улсын Их Хурлын бие даасан байгууллага. Тэгээд Засгийн газартаа зөвлөмж өгдөг. Засгийн газар нь тэр зөвлөмжөө авч хэлэлцдэггүй. Хариуцлага алдсан нөхдүүдэд хариуцлага тооцдоггүй ийм л нүүр царай манайд нүүрлэсэн байж байж байгаа байхгүй юу. Эндээс гарах арга замууд нь юу байгаа юм бэ. Бид нар ингээд жил бүхэн л нэг хэлэлцдэг шүү дээ. Одоо энэ нийгэм эдийн засгийг хөгжүүлэх үндсэн чиглэл гээд л нэг юм хэлэлцдэг. Дандаа л гүйцэтгэл нь дутуу гарч байдаг. Дандаа л аудит зөвлөмжүүд хүргүүлж байдаг. Тэр нь биелдэггүй. Засгийн газрын гүйцэтгэлийг бас хэлэлцдэг. Тэр нь бас л биелдэггүй. Тэгвэл аудит гэж байх шаардлага байгаа юм уу. Хариуцлага сахилга бат алдсан нөхдүүдэд хариуцлага тооцдоггүй юм бол. Үүний гол шалтгаан нь яг юу байдаг юм бэ та нэг хэлээч. Одоо яг хууль эрх зүйн орчныг нь бид нар сайжруулах ёстой юм уу. Жил бүхэн нэг ийм дандаа л нэг байдаг зовлонг тоочоод сууж баймааргүй байна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А.Зангад:</w:t>
      </w:r>
      <w:r>
        <w:rPr>
          <w:b w:val="false"/>
          <w:bCs w:val="false"/>
          <w:sz w:val="24"/>
          <w:szCs w:val="24"/>
          <w:lang w:val="mn-MN"/>
        </w:rPr>
        <w:t xml:space="preserve"> -Баатарбилэг гишүүний хөндсөн асуудал, Энх-Амгалан гишүүний хөндсөн асуудал бол үнэхээр их чухал ач холбогдолтой асуудал юм гэж үзэж байна. Тэгэхээр аудитын байгууллага өөртөө байгаа бүрэн эрх арга хэрэгслийг л ашиглаад л ингээд өөрсдөө ажигласан нотолсон гаргаж ирсэн зүйлээ ингээд дүгнэлт зөвлөмж хэлбэрээр өгч байгаа. Акт албан шаардлага хэлбэрээр зөрчилтэй юмыг нь арилгуулж байгаа. Ингээд дүгнэлт зөвлөмжийн хувьд бол угаасаа стандартаараа үүнийг хэрэгжүүл тэгвэл танай байдал чинь ингэж сайжирна гэдгийг л хэлж өгч байгаа. Зөвлөмжөөс илүү арга хэмжээг сайн арга хэмжээг ч олоод хэрэгжүүлэх бололцоотой. Ийм учраас зөвлөмж гэж нэрлээд байдаг. Тэгэхдээ заавал ямар ч байсан л анхаарч арга хэмжээ авсан байх ёстой. Болохгүй байна.../минут дуусав/.</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-Зангад даргын микрофоныг өгчих.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А.Зангад:</w:t>
      </w:r>
      <w:r>
        <w:rPr>
          <w:b w:val="false"/>
          <w:bCs w:val="false"/>
          <w:sz w:val="24"/>
          <w:szCs w:val="24"/>
          <w:lang w:val="mn-MN"/>
        </w:rPr>
        <w:t xml:space="preserve"> -гэдгийг нь ингээд оношлоод хэлээд өгч байгаа. Тэгэхээр гол үүнийг үр нөлөөтэй болгодог, үр дүнгий нь гаргадаг механизм нь бол олон улсын практиктаа тэр нийтийн сонсгол парламент дээр аудитлагдсан байгууллагуудыг аудит гарсан зүйлийг яагаад ингэж хийсэн юм бэ. Мөрөөр нь ямар арга хэмжээ авч хэрэгжүүлж байгаа юм бэ гэдгийг сонсдог байнгын ажиллагаатай парламентын тэр нийтийн хяналтын хороо гээд нэрлэдэг </w:t>
      </w:r>
      <w:r>
        <w:rPr>
          <w:b w:val="false"/>
          <w:bCs w:val="false"/>
          <w:sz w:val="24"/>
          <w:szCs w:val="24"/>
          <w:lang w:val="en-US"/>
        </w:rPr>
        <w:t xml:space="preserve">public account y convent   </w:t>
      </w:r>
      <w:r>
        <w:rPr>
          <w:b w:val="false"/>
          <w:bCs w:val="false"/>
          <w:sz w:val="24"/>
          <w:szCs w:val="24"/>
          <w:lang w:val="mn-MN"/>
        </w:rPr>
        <w:t xml:space="preserve">гэдэг механизмаар дамжуулж нийтийн сонсгол хийж их нөлөөлж арга хэмжээ авч томилсон байгууллага нь хариуцлага тооцох механизмууд хэрэглэдэг юм билээ. Их Хурлын Байнгын хороо нь тэр Байнгын хороо нь аудитын байгууллагатай байнгын ажлын хэсгийн хамтын ажиллагаатай тэгээд энэ сард энэ долоо хоногт аль тайланг хэлэлцэх вэ аль төсвийн захирагчийн юуг хэлэлцэх вэ гэдгээ нийтийн сонсголоор оруулах вэ гэдгээ оруулаад л тэгээд аудитаа дэргэдээ суулгачхаад тайланд ингэж туссан байна. Юу хийж байна, хэн хариуцлага алдсан гээд ингээд ийм л хэлбэр их өргөн дэлгэр байдаг юм байна. Үүнийг бол өнгөрсөн 4 жилд бас их хэрэглэсэн, хэрэглэж эхэлсэн ийм туршлага бий. Энэ зааланд одоо бас нэг нийтийн сонсгол орон нутгийн хөгжлийн сангаар хийж үзсэн. Тэгээд аймгийн дарга нар энэ тэр ирж байсан түүхтэй. Энийг энэ парламент энэ Байнгын хороод ингээд авч хэрэгжүүлбэл их сайн болох байх гэж бодож байна. Гол арга хэрэгсэл нь ийм л замаар тэр хэрэгжүүлдэг улсууддаа нөлөөлж өгдөг юм билээ.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-Нэг зүйл тодруулъя. Зангад дарга аа. Таныг Монгол Улсын ерөнхий аудитор болсноос хойш төсвийн тухай хуулийг хэрэгжүүлэхдээ алдаа дутагдал гаргасан олон дутагдлууд байна шүү дээ. Би сая түрүүн танд уншиж өгсөн. Тэгэхээр яг энэ эрх мэдэлтнүүдтэй хариуцлага тооцсон ийм тохиолдол байна уу та нэг хэлээч.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А.Зангад:</w:t>
      </w:r>
      <w:r>
        <w:rPr>
          <w:b w:val="false"/>
          <w:bCs w:val="false"/>
          <w:sz w:val="24"/>
          <w:szCs w:val="24"/>
          <w:lang w:val="mn-MN"/>
        </w:rPr>
        <w:t xml:space="preserve"> -Тэгэхээр Төрийн аудитын тухай хуулийн 28 дугаар зүйл гээд тэр зүйлээр ингээд санал хүргүүлдэг ийм хариуцлага тооц гээд. Татгалзсан гэдэг хамгийн хүнд санал, дүгнэлт тайлан дээрээ авсан бол заавал ажлаас нь өөрчлөх ёстой. Энэ арга механизмыг бол хэрэглэ гээд тухайн томилогдсон албан тушаалтанд нь бол саналаа байнга хүргүүлж байсан. Дунд доод шатанд бол хариуцлага тооцуулах механизмууд бол нэлээд үйлчилсэн. Ер нь бол Засгийн газрын түвшинд, яамдын түвшинд бол яг тодорхой тэгж гарсан зүйл бол байхгүй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 xml:space="preserve">Л.Энх-Амгалан : </w:t>
      </w:r>
      <w:r>
        <w:rPr>
          <w:b w:val="false"/>
          <w:bCs w:val="false"/>
          <w:sz w:val="24"/>
          <w:szCs w:val="24"/>
          <w:lang w:val="mn-MN"/>
        </w:rPr>
        <w:t xml:space="preserve">-Баярлалаа. Үг хэлэх гишүүдийн нэрсийг авъя. Оюунчимэг гишүүнээр тасалъя.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Ц.Цогзолмаа:</w:t>
      </w:r>
      <w:r>
        <w:rPr>
          <w:b w:val="false"/>
          <w:bCs w:val="false"/>
          <w:sz w:val="24"/>
          <w:szCs w:val="24"/>
          <w:lang w:val="mn-MN"/>
        </w:rPr>
        <w:t xml:space="preserve"> -Бид өнөөдөр улс эх орныхоо нийгэм эдийн засгийн нөхцөл байдлыг бүгдээрээ ямар байгаа вэ гэдгийг аягүй сайн мэдэж байгаа. Тэгэхээр ийм байдалд хүргэсэн олон л шалтгаан нөхцөл байгаагийн дотор хамгийн том шалтгааныг би хувь хүнийхээ хувьд энэ улсын нэгдсэн төсвийн сахилга батын асуудал сахилга хариуцлагын асуудал гэж ингэж харж байгаа юм. Үнэхээр одоо энэ улс оронд аль салбарт юу хийгдэх ёстой вэ гэдэг маань төрийн нэгдсэн бодлогоор эрэмбэлэгдээд нэн тэргүүнд энэ асуудлыг шийднэ. Энэ асуудалтай холбоотой хөрөнгө одоо мөнгө нь ингэж шийдэгдэнэ гэсэн бүх юм маань Улсын Их Хурлаар дамжаад хуульчлагдаад ингээд явж байна. Зүгээр харамсалтай нь ингээд сүүлийн өдрүүдэд явагдаж байгаа Байнгын хороод болон Улсын Их Хурлын нэгдсэн хуралдаанаар хэлэлцэгдэж байгаа төсөв мөнгөтэй холбоотой асуудал дээр үнэхээр одоо харамсалтай дүр зураг харагдаад байна л даа. Тэгэхээр миний хэлэх гэж байгаа санал юу вэ гэхээр хамгийн нэгдүгээрт одоо Байнгын хороо Улсын Их Хурал маань энэ улсын төсвөөс санхүүжигдэж байгаа бүхий л санхүүжилт авч байгаа төрийн болоод бусад субъектүүдийн санхүүгийн сахилга хариуцлагыг сайжруулах гэдэг асуудлыг ер нь одоо бас шийдвэрийн түвшинд гаргаж тавих ялангуяа эдийн засгийн энэ хямралтай цаг үед бид нар ямар байдлаар ажиллах юм бэ гэдгийг нь нэлээд сайн үүрэгжүүлж хариуцлагжуулах шаардлагатай байна. Ийм байна гээд яриад л байдаг. Яриад орхиод байх юм бол бид нарын ажил сайжрах ямар ч боломжгүй. Үнэхээр хариуцлага тооцох шаардлагатайд нь одоо хариуцлага тооцдог. Тэгээд сая Зангад гуайн одоо Ерөнхий аудиторын ярианаас бас мэдрэгдэж байна шүү дээ. Хариуцлага тооц гэдгийг аудитын зөвлөмжид оруулаад өгөхөд нэг ч хариуцлага тооцдог албан тушаалтан ч байхгүй. Тооцуулдаг албан тушаалтан ч байхгүй. Ингэхээр чинь төрийн ажил урагшлах буюу ямар ч боломж байхгүй. Энэ утгаараа бол бид нар нэлээд өөр түвшинд санхүүгийнх сахилга хариуцлагыг нэмэгдүүлэх нь зүйтэй гэсэн саналыг 1 дүгээрт хэлэхийг хүсэж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Хоёрдугаарт нь манай одоо сая Батсуурь сайдаас эхлээд өгч байгаа хариултаас бид нар ингээд харахад бид нар энэ санхүүгийнхээ үйл ажиллагааны Улсын нэгдсэн төсвийг барилга объект барихад ч байна уу, эсвэл үйл ажиллагааны зардалд  ч байна уу, гаргаж байгаа хөрөнгө мөнгөнийхөө зарцуулалт дээр ер нь удирдлага бүтэц зохион байгуулалтын нэлээд том өөрчлөлт хийх шаардлагатай байна гэж харж байна. Худалдан авах ажиллагааны газар ч гэдэг юм уу. Эсвэл одоо боловсролын сайд боловсролын системд хийгдэж байгаа ажлын үйл ажиллагааг эхлэхээс нь эхлүүлээд зураг төсвөөс нь эхлүүлээд гүйцэтгэл, гүйцэтгэлийн хяналтыг тавих боломжгүй байгаа нь өөрөө энэ чинь юу гэсэн үг юм бэ. Ингээд олон салбар хоорондын уялдаатай холбоотой асуудал болоод яг үнэнийг хэлэхэд Баян-Өлгий аймгийн нэг суманд сургуулийн цонх хагарахад тэрийгээ бид нар салбарын сайд нь мэдэхгүй.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Эсвэл ямар нэгэн байдлаар хэдэн шат дамжлагатай явж байж энэ асуудал шийдэгдэх гээд байгаа энэ нөхцөл байдал нь өөрөө үнэхээр энэ санхүүгийн асуудлыг сахилга баттай байх үр өгөөжтэй байх. Тэгээд одоо цаг алдалгүй төсөв энэ инфляци бусад юмтай уялдагдаад явахад аягүй хэцүүтэй байдал харагдаад байгаа юм. Тийм учраас би ер нь удирдлага зохион байгуулалтын ер нь эрс өөрчлөлтийг нийгэм эдийн засгийн хяралтай байдалтай уялдуулаад оруулж ирээсэй. Үнэхээр худалдан авах ажиллагааны газар байх юм уу. Эсвэл салбар салбарын сайдууд салбартаа хийгдэж байгаа ажилдаа эзэн болоод үнэхээр орчин үеийн технологийн дэвшил юу байдаг юм бэ. Санхүү хөрөнгө мөнгөний хэмнэлтийг ямар асуудалд нь гаргах бололцоотой байгаа юм бэ гэдэг юмнуудаа авч үздэг хариуцдаг ийм л байхгүй бол яг үнэнээ хэлэхэд салбар дунд нь санхүүгийн сахилга батын уялдаа холбоо алдагдах ийм байдал анзаарагдаад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Тийм учраас энэ тал дээр ер нь ялангуяа одоо манай Сангийн яам маань мэргэжлийн бусад байгууллагуудынхаа уялдаа холбоог хангах гэдэг үүднээсээ яаж хийвэл зөв юм бэ гэдэг дээр магадгүй шинэ структур оруулж ирээч, шинэ бүтцийн саналыг оруулж ирээч. Тэгэхгүй бол тэр олон сайдуудын багцын одоо хийгдэж байгаа ажил сая Батбилэг гишүүн ярилаа шүү дээ. Тэгэхээр сайд хариуцахгүй. Тэгээд тэр нэг нэгдсэн худалдан авах ажиллагааны газар ч гэдэг юм уу, төсвийг төвлөрүүлэн зарцуулж байгаа газар дээр очоод л эзэн байхгүй. Бүх салбаруудын ажил тэрэн дээр очоод үнэхээр хийж чадаж байгаа юм уу, үгүй юу гэдгийг харах шаардлагатай цаг болсон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-Баатарбилэг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Ё.Баатарбилэг:</w:t>
      </w:r>
      <w:r>
        <w:rPr>
          <w:b w:val="false"/>
          <w:bCs w:val="false"/>
          <w:sz w:val="24"/>
          <w:szCs w:val="24"/>
          <w:lang w:val="mn-MN"/>
        </w:rPr>
        <w:t xml:space="preserve"> -Уг нь бүр сайд салбар салбар дээр нь яагаад асуулт хариулттай явдаг байж дээ. Тэгээд нэг удаа багцлаад энэ том салбарын юмыг гурван минутын асуулт, таван минутын хариулт жаахан хангалтгүй л байна. Ярих юм их байсан. Тэгэхээр аудит, аудитын дүгнэлт сая асуулт хариулт дээр байгаа байдал, би аймгийн засаг даргаар ажиллаж байхад л энэ аудитаас л ухаан алдчихдаг л байсан юм даа. Төсвийн ямар нэгэн зөрчил гаргах вэ. Агентлагийн дарга нарт бол байнга төсөвтэй холбоотой үүрэг чиглэл өгөхдөө за нөгөө аудит уруу чинь ороод та хэдийн юмнуудыг чинь гаргаад ирнэ. Та нар төсвийн сахилга батыг маш чанад сахиж ажиллаарай. Тэгээд жилийн эцэс болно. Аймгийн аудиторууд аймгийн Засаг даргын үйл ажиллагааны хөтөлбөрт дүгнэлт юмнууд гаргаад ирнэ. Зөрчил дутагдлууд ийм ийм байна. Ийм ийм арга хэмжээ авъя. Ийм ийм албан тушаалтнууд ингэсэн байна гээд сахилга хариуцлагаа тооцоод ингээд явдаг байсан юм. Төсөв ч жижигхэн л байсан л даа. Тэгээд одоо Ерөнхий аудиторын дүгнэлт энэ ерөнхий газраасаа Их Хуралд тавьдаг дүгнэлт юмнууд нь ийм л байдаг юм байна. Бид нар орон нутгийн түвшинд бол маш хатуу ажилладаг байсан шүү дээ. Сүүлийн дөрвөн жилд төсвийн сахилга бат бүрэн алдагдсан. Би өөрөө аймгийн иргэдийн хуралд байсан болохоор маш сайн мэдэж байгаа. Тэгээд аймгийнхаа аудиторд бүлгээсээ ч дүгнэлт гаргаж өгдөг. Энэ асуудлаа эргэж хараач гэдэг тэгээд л таг болдог. Үндсэндээ өнгөрсөн 2, 3 жил бол шилэн Цогоо гэдэг хүн аудитороос илүү ажилласан шүү дээ. Тэр төсвийн сахилга хариуцлага гэдэг юман дээр бараг аудиторын шалгалт орох вэ гэж айхаас илүүтэй тэр Цогоо гэдэг нөхөр нь ирээд бужигнуулчих вэ гэдэг. Тэрний юунаас яаж нэг далдуур шиг санхүүгийн сахилга бат зөрччих вэ гэдэг тийм л байдалд орсон юм билээ шүү дээ, төрийн байгууллагууд. Ийм хэмжээнд ажиллаад тэгээд өчигдрийн тэр Их Хурал дээр тавьж байгаа Ерөнхий аудиторын тайлан тэгээд өнөөдрийн энэ хариулж байгаа байдал энэ тэр бол үнэхээр сэтгэлд хүрэхгүй байна. Аудиторын мэдээж таны доор бол маш олон мэргэшсэн аудиторууд ажиллаж байгаа. Тэд нарын бол хичээл зүтгэлийг бол үнэлж байгаа. Тэд нар бол мэдээж ажлаа хийж байгаа. Тэгээд удирдлагын түвшиндээ байдаг юм уу, яадаг юм бэ Улсын төрийн агуулгаар байдаг юм уу. Ингээд илээд бүрхэлдүүлээд, манантуулаад орхидог. Энэ өнгөрсөн дөрвөн жилийн санхүүгийн талаар гарсан тэр дүгнэлтүүд юмнуудыг бол эргэж харах шаардлагатай гэж бодож байна Нийгмийн бодлогын байнгын хороо цаашаа тэр Их Хурлын бүтцээсээ байдаг юм уу ажлын хэсэг гаргаад энэ асуудалд эргэж хандах хэрэгтэй л гэж бодож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Зарцуулалтад нь хяналт тавьж чадахаа байсан. Гүйцэтгэлдээ хяналт тавьж чадахаа байсан. Сая Цогзолмаа сайдын яриагаар бүтэц нь яаж яваад байгаа юм бэ. Ингээд салбарын сайдтай холбоотой, салбартай холбоотой хөрөнгө оруулалтын асуудал ярихаар ингээд сайдууд нь мэдэхээ байчихсан. Тийм байсан бол мэдсэн бол нөгөө Барилга хот байгуулалтын сайдыг оруулж ирээд тэд нартай хамт л байх байсан юм байна л даа. Хөрөнгө оруулалтын асуудал дээр. Үнэхээр төсөвт бол үрэлгэн загнадаг болсон шүү дээ. Мөнгө байхгүй байхгүй гээд байгаа. Өчигдөр Нийгмийн даатгалын сангийн асуудал яригдсан. Тэгэхэд Архангай аймгийн Хайрхан суманд маш том барилга барьсан байгаа Нийгмийн даатгалын ямар юм гэлээ үйлчилгээний төв гээд гурав байна уу, дөрөв байна уу. Одоо тэгээд сумын төвд тэгээд ямар ажиллагаа явуулдаг нь бүү мэд. Тэгээд үрэлгэн загнах юмандаа болохоор ингэж үрэлгэн загначхаад тэгээд тэрэн дээр нь аудит нь ямар ч дүгнэлт гаргадаг юм. Үр ашгийг нь яаж ч тооцдог юм. Тэгэхээр түрүүний миний хэлсэн тэр хоёр, гурван барилгын асуудал дээр бол анхнаасаа тэр зураг төсвийг нь ер нь бол цаашдаа нэг барилга байгуулам барих гэж байгаа юм бол тэрийг нь анхнаасаа бүх зураг төсвийг нь хянаад бүрэн гүйцэд шиг юм баталдаг бол түрүүний яриа шиг юм гарахгүй шүү дээ. Анхнаасаа албаар сая салбарын сайдын ярьснаар анхнаасаа зураг төсвөө дутуу батлуулаад тэгээд дараа нь явцын дунд нэмээд явдаг ийм дутагдал гэж яриад байх юм. Анхнаасаа дутуу юмыг нь юу гэж баталдаг юм бэ. Салбарын яамдуудаас санал авдаг л байлгүй. Мэргэшсэн архтекторууд зураг төсвийг нь хийдэг л байлгүй. Тэгээд ийм ийм юмнаасаа анхнаасаа ажил нь жонхуураад явчихаар цаашдаа үр дүн нь ийм байхаас өөр яах вэ. Тэгэхээр би энэ асуудал дээр түрүүний хоёр асуудал дээр нь дахиад над дээр бичгээр ирсэн байгаа төсвийн гүйцэтгэл дутуу байгаа асуудлуудаар эргээд салбарын сайдуудад бичгээр болон  амаар Байнгын хороон дээр болон чуулган дээр нэлээд асуудлууд ярина шүү. Та бүхэн маань энэ тал дээр нэлээд бэлтгэлтэй байгаарай. Юмнуудаа сайн үзэж хараарай.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-Ганболд гишүүн.</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Д.Ганболд:</w:t>
      </w:r>
      <w:r>
        <w:rPr>
          <w:b w:val="false"/>
          <w:bCs w:val="false"/>
          <w:sz w:val="24"/>
          <w:szCs w:val="24"/>
          <w:lang w:val="mn-MN"/>
        </w:rPr>
        <w:t xml:space="preserve"> -Хоёр гурван бас ярья гэж бодож байна. Асуух юм бол бас зөндөө байна. Би Чингэлтэй дүүргээс гэдэг юм уу өнөөдөр Монгол Улсын Их Хуралд орон нутагт ажиллаж байсан гэдэг юм уу салбартай ажиллаж байсан зовлон жаргалаа мэдэх хүмүүс багагүй ороод ирсэн юм шүү. Өнөөдөр би бас сонсоод аудитын дүгнэлтийг ч сонсож байна. Салбарынхыг нь ч сонсож байна. Үнэхээр Монгол Улсын төсвийн тогтолцоогоор салбарын сайдад эрх нь байгаа шүү. Тэгэхээр салбарын сайд нь юмаа мэдэхгүйгээр эсвэл одоо зураг төсөл нь бид баталдаггүй гэдэг ч юм уу яахын тулд энд улс төрийн албан тушаалтан байгаа юм бэ. Тухайн сайдуудаас л бид нэхнэ шүү дээ. Чингэлтэй дүүрэгт таван объект өнөөдөр 14, 15, 16 он дамжаад дуусаагүй объект 5 байна. Гурван бага цэцэрлэг, би Сангийн яамны дэд сайдаас асууя гээд, ичээгээд яах вэ гээд. Нарийн мэдээлэл байхгүй орж ирж байгаа байх гэж бодож байгаа. Тэгэхээр би энд нэгэнт протоколдоод албан ёсоор энэ эргээд бид үр дүнгээ тооцох учраас ний нуугүй хэлэхэд энэ таван объект нь саяын сайд нарын ярих гээд байгаа магадгүй Их Хурлын чуулган дээр яриад байгаа шигээр илүү юм уу эсвэл одоо хийж чадаагүй байгаад инфляц гэдэг юм уу ямар нэгэн байдлаар мөнгө нэхэх гэж байгаа юм биш шүү.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Мөнгийг нь одоо өгч чадахгүй гацаж байгаа ажил өнөөдөр спорт цогцолборыг эс тооцох юм бол бусад нь батлагдчихаад мөнгөө сангийн яамнаас авч чадаагүй гацаж байна. Энд одоо би бас судалгаа байж байна. Ингээд аваад үзэх юм бол өнөөдөр бид нар яг одоо хариуцлагатай байна уу, үгүй юу гэвэл сая манай гишүүд ярьж байна. Санхүүгийн сахилга энэ сүүлийн хэдэн жил бол байхгүй болсон юм шүү дээ. Аудит нь ч дүгнэлтээ гаргаж чадахаа больсон юм. Дээр нь тэрэн дээр хяналт тавьдаг тогтолцоо нь байхгүй болсон ю. Тийм учраас хүссэн санхүүжилтээ хатуухан хэлэхэд гаргаад шаардлагатай нийгмийн салбарт гарах ёстой санхүүжилт нь өнөөдөр гацчихсан юм байж байгаа шүү. Гүйцэтгэгч нь гүйцэтгэлээ гаргаад Сангийн яам нь санхүүжилт авъя гэж өгөөд өгсөн санхүүжилтийнх нь 30 хувийг нь өгөөд өнөөдөр зогссон ажил. Бид нар өнөөдөр цэцэрлэг байхгүй. Хүүхэд цэцэрлэгт хүмүүжиж чадахгүй байна гээд Чингэлтэй дүүргийн улсын төсвийн гурав, Боловсролын сайдыг би нэг анхаараарай гэж.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2017 оны төсөв төлөвлөгөө хэлэлцэх үед би байр сууриа хатуу илэрхийлнэ шүү. Спорт цогцолбор гээд бас таван жил дуншиж байгаа юм би. Гэхдээ энэ батлагдсан төсвөө л нэхэж байгаа. Цаашлах тусмаа магадгүй нөгөө ярьдгаараа инфляци гэдэг юм уу үнэн шүү дээ. 500 саяар хийж байсан цэцэрлэг огцом тэрбум гараад явсан түүхтэй юм шүү дээ. Энэ өнгөрсөн гурван жилийн хугацаанд. Бидний бас мэргэжлийн тэгэхээр дэндүү эдийн засгаа унагах нөхцөл нь 10 төгрөгөөр хийх юмыг 100 болгож ирээд мөнгөө үнэгүйдүүлсэн юм шүү дээ. Энэ нэг ёсны Монгол Улсын эдийн засгийг боомилсон нэг юм нь бид дотооддоо алдаатай бодлогын хүрээнд явсан юмнаас болж өнөөдөр бид энэ хямрал нүүрлээд байгаад шүү дээ. Тэгэхээр би энэ хэмжээний цэцэрлэгүүдийн маань мөнгө санхүүжилтийг шаардлагатай өгөх ёстой юм нь тэр гүйцэтгэсэн компаниудад нь өгч байж энэ ажлаа дуусгамаар байна. Энэ 15 оны төсвийн гүйцэтгэл гээд юм байх юм бол орж ирээд өнөөдөр тайлагнагдаад ийм хэмжээгээр гацаж байна гэдгийг аудитын дүгнэлтээс би олж харах ёстой. Олж харахгүй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Тэгэхдээ өнгөрсөн юмыг шүүхгүй. Өнгөрсний алдааг засаад ирээдүй уруугаа бид нар энэ алдааг нь зөв санхүүгийн сахилга батын хүрээнд бүр хатуу ярих юм бол Сангийн яамны төрийн алба хашиж байгаа хүмүүсийн хувьд хэдийгээр улс төрийн албан тушаалтан энийг гарга гэж байсан ч хууль нь ийм байна. Бараг хатуу хэлэхэд намайг халчхаад энэ мөнгөө гаргаарай гэж сууж байх ёстой тогтолцоо юм шүү дээ. Тэр нь алдагдсан. Тэгээд одоо явсан улс төрчдийнхөө сайд юм уу тэр нь шийдвэр гаргасан гэдгээрээ бүх юм хаацайлагдаад явж байгаа. Тэгэхээр яг энийг бид нарын хүрээнд өмнө нь ямар алдаа байсанг хэн нэгнийг ял шийтгэл зэм олгоод сайн мууг нь үз гэхээсээ илүүтэйгээр хууль чинь уг нь байгаа юм шүү. Хуулийг зөв хэрэглэж явах юм бол Монгол Улсад нэг их бас яахаа алдсан юм бас биш шүү. Бид нар өөрсдөө орон нутагт ажиллаж байсан учраас сая Архангайн Засаг даргаар ажиллаж байсан манай гишүүний хэлж байгаа энэ тэр үнэн шүү дээ. Бид нар бас айхгүй ч гэсэн аягүй. Ёс ёмбогор, төр төмбөгөр, сахилга  хариуцлага, захирах захирагдах ёсыг багагүй бас дээдэлж ирсэн юм шүү.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-Үг хэлэх хугацаа дууссан. Оюунчимэг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М.Оюунчимэг:</w:t>
      </w:r>
      <w:r>
        <w:rPr>
          <w:b w:val="false"/>
          <w:bCs w:val="false"/>
          <w:sz w:val="24"/>
          <w:szCs w:val="24"/>
          <w:lang w:val="mn-MN"/>
        </w:rPr>
        <w:t xml:space="preserve"> -Сая манай гишүүд ч хэлж байна. Ер нь нөгөө төрийн аудитын энэ байгууллага маань өөрөө шударга хариуцлагатай байгаасай гэсэн үүднээс бид нар бол асуудалд хандаж байгаа. Би өчигдөр чуулган дээр бас энэ аудитын байгууллага ямар ямар бараг треллён төгрөгийн зөрүүтэй юмнууд тайлагнаад ийм алдаатай юмнууд бичсэн байна гэдгийг тусгасан. Гэтэл одоо мессеж бичээд нэг ажилтандаа хариуцлага тооцлоо гэж бичээд байх юм. Би тэрийг гайхаж байгаа юм. Би хэн нэгэнд хариуцлага тооцоорой гэж хэлээгүй. Энэ алдаагаа засаарай гэж хэлсэн. Алдаа үнэхээр гаргасан байна гэсэн. Тэрэн дээр би бас Зангад даргын хариулт өгөөсэй гэж бодож байна. 569 тэрбумыг сая гэж тайлагнаад алдаатай юмнуудыг та нар өөрсдөө хүлээсэн байна шүү дээ. Тэгэхээр иймэрхүү юм нь санаатай юм уу, санаандгүй юм уу. Энэ нь өөрөө төсөв санхүү ийм аймаар замбараагүй болсон үед энэ алдаа гаргачхаад тэгээд эндээ нэг зүгээр доод ажилтнуудад хариуцлага тооцсон нэрээр явж болохгүй байх. Тэр Энхзаяа гэдэг даргадаа хэлээрэй. Тэгээд тэр төсвийн ерөнхийлөн захирагч нарын хувьд хараад байхад харилцах данс нээсэн гүйлгээ хийсэн. Тэр нь хэдэн тэрбум төгрөгүүдээр хэмжигдсэн ийм тохиолдлууд маш их байна шүү дээ. Тэгээд яг тэгээд харахаар хэн ямар байгууллага хэн гэдэг дарга гэдэг тийм тодорхой нэр энд огт алга. Тодорхой хариуцлага тооцсон баримт ч алга байна л даа. Ингэж түрүүн бас хэлж байсан. Аудитын байгууллагаас хүн аудит орно гэхээс айдаг байхад одоо зүгээр нэг ийм тайлан бичиж өгдөг байгууллага биш болсон байна л даа. Ингэж бас болохгүй болов уу гэж бодож байгаа юм. Тэгээд одоо жишээлбэл концессын гэрээгээр гэхэд 8 их наяд төгрөгийн гүйлгээ хийгдсэн гэж албаны мэдээллүүд байгаад байгаа байхгүй юу. Тэгэхэд л энэ танай аудитаар энэ тухай ямар ч мэдээлэл алга. Төсөвт 600 тэрбум төгрөгийн тусгагдсан концессын гэрээгээр. Тэгэхээр 1.4 их наяд 600 тэрбум гээд өөр өөр тоонууд тусгагдсан байх жишээтэй. Би нэгд нэггүй танай зөвлөмжийг уншсан. Яг ингээд тодорхой тодорхой ноцтой юмнууд болохоор нэг ч байхгүй. Зүгээр ерөнхий өгүүлбэрээр сая та хариулж байгаа шиг энэ зөвлөмж юунууд чинь тусгагдсан байгаад байгаа юм. Аудитын байгууллага нь өөрөө ийм байхаар манайх өнгөрсөн 4 жилд нөгөө төсвийн энэ захиран зарцуулах байдал дэндүү замбараагүй сахилга бат алдагдсан гэдэг нь тодорхой байгаа байхгүй юу. Яагаад гэвэл айж эмээх газар бол байхгүй болоод байна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Тэгээд энэ би өчигдөр асуусан хариулт өгөөгүй. Тэр хөгжлийн банкинд жишээлбэл хэний ямар шийдвэрээр тэр 1 их наяд 129 тэрбум төгрөгийг урт хугацаатай ногдуулсан юм бэ. Тэр нь баримттай тэр сайдын гэсэн тийм баримтууд жишээ нь аудитын шалгалтаар гарсан уу. Энэ нь бас тодорхойгүй. Тэгээд асуухаар бас ерөнхий хариулаад явдаг. Тэр орон нутгийн төсвийн ерөнхий захирагчдын төсвийн багцын 56 санхүүгийн нэгтгэсэн тайлан гэхэд бас л зөрүүтэй 5-аар зөрүүтэй 51 байгаад л. Тэгээд хэнийх нь тайлан нь жишээ мэдэгдэхгүй байгаа юм. Энэ нь ч тодорхойгүй иймэрхүү байдлаар бол явахаар хэн хэндээ улс оронд ч санхүү эдийн засгийн асуудал дээр ч ярих ч юм олдохгүй болж байна шүү дээ. Тэгэхээр ийм юмнуудаа бид нарт тодорхой тайлагнаж жаахан зоригтой ажлаа сайн хиймээр байна. Зангад дарга 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Яагаад гэвэл аудитын байгууллагаас бүх юм шалтгаалж тэндээс уг нь бид нар мэдээллээ аваад тэгээд хариуцлага тооцоод ингээд явж байх ёстой. Тэгээд энэ байдал дээрээ анхаараарай гэж хэлмээр байна. Тэгээд нийгмийн даатгалын сангийн шугамаар нэлээд их гүйлгээ хийгдсэн гэж яриад байгаа би энэ дээр харахад байхгүй зүгээр хадгаламжид 66 тэрбум, харилцах данс нь 44.8 тэрбумаар буурсан гээд тэгээд шалтгаанууд нь байхгүй. Зүгээр л бас ерөнхийгөөр дурдсан байгаа юм. Гэтэл одоо Эрдэнэ сайд нэг юм хэлээд тийм юм байхгүй ч гэх шиг, одоо сайд нараас би бас Номтойбаяр сайдыг үнэхээр тийм гүйлгээнүүд янз бүрийн юм байвал гаргаж ирээч. Яагаад гэвэл хэн нэгний муу үзэж байгаадаа биш дахиад ийм хариуцлага алдахгүй байх ёстой гэдэг дээр тэгээд одоо төсөв мөнгө байхгүй бид цалингаа тавьж чадахгүйд хүрээд байхад. Энэ хүмүүсийг хүмүүс хүсээд байна шүү дээ хариуцлагыг.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Тэгэхээр энэ байдал дээр бас хариуцлагатай ажиллаасай гэж хэлмээр байна.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-Одоо бол үг хэлэх дэггүй шүү дээ Номтойбаяр сайдаа. Одоо гишүүд асуулт асуусан. Үгээ хэлж байна. Дэг зөрчиж байгаа шүү.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Н.Номтойбаяр:</w:t>
      </w:r>
      <w:r>
        <w:rPr>
          <w:b w:val="false"/>
          <w:bCs w:val="false"/>
          <w:sz w:val="24"/>
          <w:szCs w:val="24"/>
          <w:lang w:val="mn-MN"/>
        </w:rPr>
        <w:t xml:space="preserve"> -Энэ сүүлийн 2, 3 өдөр нийгмийн даатгалын сангийн чөлөөт мөнгөн үлдэгдэлтэй холбоотой орон эргэлзсэн гишүүд байх шиг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Нэгдүгээрт юу вэ гэхээр мэдээлэл муутайгаас холбоотой.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Хоёрт гэхээр энэ сангийн зохицуулалтыг ямар хууль дүрэм, журмын хүрээнд хийгддэгийг мэдэхгүйтэй холбоотой. Би эртээд Нийгмийн бодлогын байнгын хороон дээр товч мэдээлэл өгсөн. Нийт сангийн чөлөөт мөнгөн үлдэгдэл нь 577 тэрбум байгаа. 5 сарын 17-ны өдөр Нийгмийн даатгалын үндэсний зөвлөл хуралдаад чөлөөт мөнгөн үлдэгдлийн банкинд хадгаламж хэлбэрээр байршуулах хүүг жигд 9 хувь буулгаж бууруулсан. 11.8 хувийн дундаж хүүтэй байсан. Тэгээд шууд 9 болгосон. Ийм байдалтай байгаа. 1-2 жилийн хугацаатай банкуудад гэрээ байгуулсан. Үүнтэй холбогдолтой хууль зөрчсөн зүйл байна уу гэвэл байхгүй байгаа юм. Яагаад вэ гэхээр энэ өөрөө нөгөө нийгмийн даатгалын үндэсний зөвлөлийн өөрийн нөгөө дүрмээр зохицуулагддаг дүрмэн дээр болохоор хоёр заалт байгаа юм. Юу вэ гэхээр ерөөсөө Монголбанкны зүгээс гаргасан бодлогын хүү, Засгийн газрын бондын хүү өөр бас  нэг хүү, дундажлаад хүүгээ тооцдог. Бодлогын хүү бол шат дараалалтай өсөж байгаа. Одоо 15.1 байгаа. Үүнээс даруй хэдэн хувиар доогуур байгаа юм. Жишээлбэл бодлогын хүүтэй харьцуулах юм бол одоо 6.1 хувиар доогуур байгаа юм. Дээрээс нь тухайн банкинд хадгаламж хэлбэрээр байршуулахад тухайн банкны нийт активын 20 хувиас хэтрүүлэхгүй байх байдлаар мөнгө байршуулдаг. Зарим банкууд руу бол ноцтой байдлаар хэтэрсэн байгаа юм. Хамгийн сүүлд 13 онд аудит хийж шалгалт тодорхой хэмжээнд дүрэм, журам зөрчигдөж байгаа дүгнэлт хийсэн байдаг юм билээ. Энэ долоо хоногт аудит уруу бичиг явуулж байгаа юм. Ер нь бүх сангуудын чиглэлээр. Зөвхөн нийгмийн даатгалын сан бас биш. Манай яаманд хамаарал бүхий бүх санхүү, сангийн үйл ажиллагаатай холбоотой асуудлууд дээр шалгалт хийлгэхээр тэгэхээр албан ёсны эрх бүхий байгууллага нь шалгалт хийгээд тэр дүн нь гараад ирэг. Тэрийг л та хэд түр хүлээх болох гээд байна. Ийм л нөхцөл байдалтай байгаа юм. Энд бол тэр олон нийтээс нууж хаагаад байх зүйл ерөөсөө байхгүй. Тэр хариуцлага тооцдог байгууллага нь үнэхээр тэр шалгалтад ороод хууль дүрэм журам зөрчигдсөн бол тооцоод явна биз. Их Хурлын гишүүд Байнгын хороо хариуцлагыг нэхэж болно. Түүнээс биш өөрсдөө энэ асуудлыг хөндөөд хөөцөлдөөд явж болохгүй шүү дээ. Тэгэхээр шалгалт орно гэдгийг та хэд албан ёсоор сонсоод авчих.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-Би бас нэг товчхон үг хэлье гэж бодож байна. Тэгээд ер нь бол Монгол Улсад хөрөнгө оруулалтын нэгдсэн бодлого бол үнэхээр алдагдсан л даа. Тэр тусмаа өнгөрсөн 4 жилд бол алдагдсан. Хөрөнгө оруулалтаа яаж төлөвлөх юм бэ. Яаж хэрэгжүүлэх юм бэ. Хэрэгжүүлэлтэд нь яаж хяналт тавих юм бэ гэдэг энэ тогтолцоо бол бүрэн алдагдсан байхгүй юу. Тэгээд энэ тогтолцоо бүрэн алдуулсны хамгийн гол буруутан нь бол би Улсын Их Хурал гэж ойлгож байгаа. Тэгээд тэр тусмаа Улсын Их Хурлын гишүүд. Одоо ингээд жил бүр давтагддаг нэг зөрчил дутагдал байгаад байгаа шүү дээ. ТЭЗҮ-гүй зураг төсөвгүй хөрөнгө оруулалтын жагсаалтууд батлагддаг. Эсвэл нөгөө төсвийн тухай хуулийнхаа шаардлагыг хангаагүй хөрөнгө оруулалтын жагсаалтыг баталдаг. Энэ бүх алдаанууд бол Улсын Их Хурал дээр байж байгаа юм. Улсын Их Хурлын гишүүд дээр байж байгаа юм. Сүүлийн 4 жил Улсын төсөв батлагдах үеэр яг энэ улсын төсвөөр мэргэшсэн гурав дөрөвхөн гишүүдийн өрөөнд улсын төсөв батлагдаж байсан ийм тохиолдол байж байгаа шүү дээ. Тэрийг бүгдээрээ мэдэж байгаа. Тэгэхээр энэ алдаа дутагдлуудыг бас бид нар давтмааргүй байна. Шинэ Улсын Их Хурал, шинэ Засгийн газар энэ алдаа дутагдлуудыг давтмааргүй байгаа юм. Тэгэхээр 2016 оны Засгийн газрын үйл ажиллагааны мөрийн хөтөлбөр төсвийн нэгдсэн гүйцэтгэл орж ирнэ. Тэгэхээр бид нар өөр маягаар өөр өнцгөөс гарч энэ асуудлыг хэлэлцэнэ. Одоо манай Улсын Их Хурлын гишүүд бүгд ярьж байна. Тэр тусмаа өнөөдөр манай Байнгын хороонд хамаарагддаг эрүүл мэндийн салбар боловсролын салбар, нийгмийн хамгааллын салбарыг бол бид нар 16 оны гүйцэтгэлийг бол нэлээд дэлгэрэнгүй ярих ёстой гэж бодож байна. Тэгээд ярихад аудитын ерөнхий газар тодорхой бодлогын зөвлөмж өгөөч Зангад дарга 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Одоо ингээд жил бүхэн зөвлөмж хүргүүлээд байдаг, арга хэмжээ авдаггүй. Ийм ийм арга хэмжээ аваач гээд Засгийн газартаа хүргүүлээд байдаг тэр нь арга хэмжээ авдаггүй. Тийм учраас жил бүхэн давтагдаж байгаа энэ алдаа дутагдлыг энэ Улсын Их Хурал дээр давтах ёсгүй л гэж бодож байгаа. Тэгэхээр та хэлээд байна шүү дээ бусад улс орнуудад байдаг механизм нь яг юу юм бэ хариуцлага тооцдог. Хариуцлага тооцдог механизм нь яг Улсын Их Хурал дээр юу байна вэ гэхээр нийтийн сонсгол гэж яриад байна. Тэгэхээр бид нар тэр  нийтийн сонсголыг нь зохион байгуулъя. Эрүүл мэндийн салбарын хувьд зохион байгуулъя. Нийгмийн салбарын хувьд зохион байгуулъя. Боловсролын хувьд зохион байгуулъя. Би ганцхан аудитын газрыг бас хэлэхгүй байгаад байгаа юм. Сангийн яамны эрсдэл удирдлагын газар гэж байгаа. Шинэ зохион байгуулалттай орж байгаа. Тийм учраас одоо ингээд 2017 оны төсөв бид нар удахгүй хэлэлцэж эхэлнэ. 17 он гарахаар 16 оны Засгийн газрын үйл ажиллагааны мөрийн хөтөлбөрийн хэрэгжилтийг бид нар хэлэлцэж эхэлнэ.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Тийм учраас энийг бол арай өөр өнцгөөс хэлэлцэх ийм боломжийг бид нарт олгооч гэж та бүхэнд хэлж байгаа юм. Тэгэхээр Нийгмийн бодлогын байнгын хороонд бодлогын зөвлөмжүүдээ хүргүүлээрэй гэдгийг дахиж анхааруулж хэлье.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val="false"/>
          <w:bCs w:val="false"/>
          <w:i w:val="false"/>
          <w:iCs w:val="false"/>
          <w:sz w:val="24"/>
          <w:szCs w:val="24"/>
          <w:lang w:val="mn-MN"/>
        </w:rPr>
        <w:t xml:space="preserve">Монгол Улсын нэгдсэн төсвийн 2015 оны гүйцэтгэл, Засгийн газрын </w:t>
      </w:r>
      <w:bookmarkStart w:id="7" w:name="__DdeLink__1200_21464242931"/>
      <w:bookmarkEnd w:id="7"/>
      <w:r>
        <w:rPr>
          <w:b w:val="false"/>
          <w:bCs w:val="false"/>
          <w:i w:val="false"/>
          <w:iCs w:val="false"/>
          <w:sz w:val="24"/>
          <w:szCs w:val="24"/>
          <w:lang w:val="mn-MN"/>
        </w:rPr>
        <w:t xml:space="preserve">санхүүгийн нэгтгэсэн тайлан, Монгол Улсын 2015 оны төсвийн гүйцэтгэлийг батлах тухай Улсын Их Хурлын тогтоолын төслийг батлахыг дэмжиж байгаа санал, дүгнэлтийг Төсвийн зарлагын хяналтын дэд хороонд хүргүүлэх гэсэн томьёоллоор санал хураалт явуулна.  Энэ алдаа дутагдлыг арилгаач гэсэн санал, дүгнэлт явуулах гээд байна шүү дээ. Санал хураалтад 12 гишүүн оролцож, 9 гишүүн дэмжиж 75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i w:val="false"/>
          <w:iCs w:val="false"/>
          <w:sz w:val="24"/>
          <w:szCs w:val="24"/>
          <w:lang w:val="mn-MN"/>
        </w:rPr>
        <w:tab/>
        <w:t xml:space="preserve">Байнгын хорооны санал, дүгнэлтийг Төсвийн зарлагын хяналтын дэд хороонд танилцуулах гишүүнээр Ундараа гишүүн. Баярлалаа. Өнөөдрийн хуралдаан өндөрлөснийг мэдэгдье. </w:t>
      </w:r>
    </w:p>
    <w:p>
      <w:pPr>
        <w:pStyle w:val="style22"/>
        <w:spacing w:after="0" w:before="0" w:line="115" w:lineRule="atLeast"/>
        <w:contextualSpacing/>
        <w:jc w:val="both"/>
      </w:pPr>
      <w:r>
        <w:rPr>
          <w:b w:val="false"/>
          <w:bCs w:val="false"/>
          <w:sz w:val="24"/>
          <w:szCs w:val="24"/>
          <w:lang w:val="mn-MN"/>
        </w:rPr>
        <w:tab/>
      </w:r>
    </w:p>
    <w:p>
      <w:pPr>
        <w:pStyle w:val="style22"/>
        <w:spacing w:after="0" w:before="0" w:line="115" w:lineRule="atLeast"/>
        <w:contextualSpacing/>
        <w:jc w:val="both"/>
      </w:pPr>
      <w:r>
        <w:rPr/>
      </w:r>
    </w:p>
    <w:p>
      <w:pPr>
        <w:pStyle w:val="style23"/>
        <w:spacing w:after="0" w:before="0" w:line="115" w:lineRule="atLeast"/>
        <w:ind w:firstLine="720" w:left="0" w:right="0"/>
        <w:contextualSpacing w:val="false"/>
        <w:jc w:val="both"/>
      </w:pPr>
      <w:r>
        <w:rPr>
          <w:b/>
          <w:sz w:val="24"/>
          <w:szCs w:val="24"/>
          <w:lang w:val="mn-MN"/>
        </w:rPr>
        <w:t xml:space="preserve">Дууны бичлэгээс буулгасан: </w:t>
      </w:r>
    </w:p>
    <w:p>
      <w:pPr>
        <w:pStyle w:val="style23"/>
        <w:spacing w:after="0" w:before="0" w:line="115" w:lineRule="atLeast"/>
        <w:contextualSpacing w:val="false"/>
        <w:jc w:val="both"/>
      </w:pPr>
      <w:r>
        <w:rPr>
          <w:sz w:val="24"/>
          <w:szCs w:val="24"/>
          <w:lang w:val="mn-MN"/>
        </w:rPr>
        <w:tab/>
        <w:t xml:space="preserve">ПРОТОКОЛЫН АЛБАНЫ  </w:t>
      </w:r>
    </w:p>
    <w:p>
      <w:pPr>
        <w:pStyle w:val="style22"/>
        <w:spacing w:after="0" w:before="0" w:line="115" w:lineRule="atLeast"/>
        <w:ind w:firstLine="720" w:left="0" w:right="0"/>
        <w:contextualSpacing/>
        <w:jc w:val="both"/>
      </w:pPr>
      <w:bookmarkStart w:id="8" w:name="__DdeLink__266_378188683"/>
      <w:bookmarkEnd w:id="8"/>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spacing w:after="200" w:before="0"/>
      <w:contextualSpacing w:val="false"/>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widowControl w:val="false"/>
      <w:tabs/>
      <w:suppressAutoHyphens w:val="true"/>
    </w:pPr>
    <w:rPr>
      <w:rFonts w:ascii="Arial" w:cs="Mangal" w:eastAsia="SimSun" w:hAnsi="Arial"/>
      <w:color w:val="00000A"/>
      <w:sz w:val="24"/>
      <w:szCs w:val="24"/>
      <w:lang w:bidi="hi-IN" w:eastAsia="zh-CN" w:val="en-US"/>
    </w:rPr>
  </w:style>
  <w:style w:styleId="style20" w:type="paragraph">
    <w:name w:val="Caption"/>
    <w:basedOn w:val="style0"/>
    <w:next w:val="style20"/>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1" w:type="paragraph">
    <w:name w:val="Index"/>
    <w:basedOn w:val="style0"/>
    <w:next w:val="style21"/>
    <w:pPr>
      <w:widowControl w:val="false"/>
      <w:suppressLineNumbers/>
      <w:tabs/>
      <w:suppressAutoHyphens w:val="true"/>
    </w:pPr>
    <w:rPr>
      <w:rFonts w:ascii="Arial" w:cs="Mangal" w:eastAsia="SimSun" w:hAnsi="Arial"/>
      <w:color w:val="00000A"/>
      <w:sz w:val="24"/>
      <w:szCs w:val="24"/>
      <w:lang w:bidi="hi-IN" w:eastAsia="zh-CN" w:val="en-US"/>
    </w:rPr>
  </w:style>
  <w:style w:styleId="style22" w:type="paragraph">
    <w:name w:val="Default Style"/>
    <w:next w:val="style22"/>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23" w:type="paragraph">
    <w:name w:val="Text Body"/>
    <w:basedOn w:val="style22"/>
    <w:next w:val="style23"/>
    <w:pPr>
      <w:spacing w:after="120" w:before="0"/>
      <w:contextualSpacing w:val="false"/>
    </w:pPr>
    <w:rPr/>
  </w:style>
  <w:style w:styleId="style24" w:type="paragraph">
    <w:name w:val="caption"/>
    <w:basedOn w:val="style22"/>
    <w:next w:val="style24"/>
    <w:pPr>
      <w:suppressLineNumbers/>
      <w:spacing w:after="120" w:before="120"/>
      <w:contextualSpacing w:val="false"/>
    </w:pPr>
    <w:rPr>
      <w:i/>
      <w:iCs/>
    </w:rPr>
  </w:style>
  <w:style w:styleId="style25" w:type="paragraph">
    <w:name w:val="Footer"/>
    <w:basedOn w:val="style22"/>
    <w:next w:val="style25"/>
    <w:pPr>
      <w:suppressLineNumbers/>
      <w:tabs>
        <w:tab w:leader="none" w:pos="4536" w:val="center"/>
        <w:tab w:leader="none" w:pos="9072" w:val="right"/>
      </w:tabs>
    </w:pPr>
    <w:rPr/>
  </w:style>
  <w:style w:styleId="style26" w:type="paragraph">
    <w:name w:val="Masselotte_Texte"/>
    <w:basedOn w:val="style22"/>
    <w:next w:val="style26"/>
    <w:pPr>
      <w:spacing w:after="100" w:before="0" w:line="240" w:lineRule="atLeast"/>
      <w:contextualSpacing w:val="false"/>
      <w:jc w:val="both"/>
    </w:pPr>
    <w:rPr>
      <w:rFonts w:cs="Times New Roman" w:eastAsia="Times New Roman"/>
      <w:color w:val="391B11"/>
      <w:sz w:val="20"/>
      <w:szCs w:val="20"/>
      <w:lang w:eastAsia="nl-NL" w:val="en-GB"/>
    </w:rPr>
  </w:style>
  <w:style w:styleId="style27" w:type="paragraph">
    <w:name w:val="List Paragraph"/>
    <w:basedOn w:val="style22"/>
    <w:next w:val="style27"/>
    <w:pPr>
      <w:spacing w:after="200" w:before="0"/>
      <w:ind w:hanging="0" w:left="720" w:right="0"/>
      <w:contextualSpacing/>
    </w:pPr>
    <w:rPr>
      <w:rFonts w:ascii="Calibri" w:cs="Times New Roman" w:eastAsia="Calibri" w:hAnsi="Calibri"/>
      <w:lang w:val="mn-MN"/>
    </w:rPr>
  </w:style>
  <w:style w:styleId="style28" w:type="paragraph">
    <w:name w:val="Text Body Indent"/>
    <w:basedOn w:val="style22"/>
    <w:next w:val="style28"/>
    <w:pPr>
      <w:spacing w:after="0" w:before="0" w:line="100" w:lineRule="atLeast"/>
      <w:ind w:hanging="720" w:left="720" w:right="0"/>
      <w:contextualSpacing w:val="false"/>
      <w:jc w:val="both"/>
    </w:pPr>
    <w:rPr>
      <w:rFonts w:cs="Times New Roman" w:eastAsia="MS Mincho;ＭＳ 明朝"/>
      <w:sz w:val="28"/>
      <w:szCs w:val="20"/>
      <w:lang w:val="en-GB"/>
    </w:rPr>
  </w:style>
  <w:style w:styleId="style29" w:type="paragraph">
    <w:name w:val="no spasing"/>
    <w:basedOn w:val="style22"/>
    <w:next w:val="style29"/>
    <w:pPr>
      <w:jc w:val="center"/>
    </w:pPr>
    <w:rPr/>
  </w:style>
  <w:style w:styleId="style30" w:type="paragraph">
    <w:name w:val="No Spacing"/>
    <w:next w:val="style30"/>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31" w:type="paragraph">
    <w:name w:val="Title"/>
    <w:basedOn w:val="style0"/>
    <w:next w:val="style32"/>
    <w:pPr>
      <w:spacing w:after="0" w:before="0" w:line="100" w:lineRule="atLeast"/>
      <w:contextualSpacing w:val="false"/>
      <w:jc w:val="center"/>
    </w:pPr>
    <w:rPr>
      <w:rFonts w:ascii="Arial Mon" w:cs="Times New Roman" w:eastAsia="Times New Roman" w:hAnsi="Arial Mon"/>
      <w:b/>
      <w:bCs/>
      <w:sz w:val="24"/>
      <w:szCs w:val="24"/>
    </w:rPr>
  </w:style>
  <w:style w:styleId="style32" w:type="paragraph">
    <w:name w:val="Subtitle"/>
    <w:basedOn w:val="style17"/>
    <w:next w:val="style18"/>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2016-09-19T09:46:02.40Z</cp:lastPrinted>
  <dcterms:modified xsi:type="dcterms:W3CDTF">2015-10-13T12:36:45.40Z</dcterms:modified>
  <cp:revision>15</cp:revision>
</cp:coreProperties>
</file>