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Төсвийн байнгын хорооны 10 дугаар сарын 16-ны өдөр /Пүрэв гараг/-ийн  хуралдааны гар тэмдэглэл</w:t>
      </w:r>
    </w:p>
    <w:p>
      <w:pPr>
        <w:pStyle w:val="style23"/>
        <w:spacing w:after="0" w:before="0" w:line="200" w:lineRule="atLeast"/>
        <w:ind w:hanging="0" w:left="283" w:right="0"/>
        <w:contextualSpacing w:val="false"/>
        <w:jc w:val="center"/>
      </w:pPr>
      <w:r>
        <w:rPr/>
      </w:r>
    </w:p>
    <w:p>
      <w:pPr>
        <w:pStyle w:val="style24"/>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10 цаг 00 минутад Төрийн ордны “Б” танхимд эхлэв. </w:t>
      </w:r>
    </w:p>
    <w:p>
      <w:pPr>
        <w:pStyle w:val="style24"/>
        <w:spacing w:after="0" w:before="0" w:line="200" w:lineRule="atLeast"/>
        <w:ind w:firstLine="749" w:left="0" w:right="0"/>
        <w:contextualSpacing w:val="false"/>
      </w:pPr>
      <w:r>
        <w:rPr/>
      </w:r>
    </w:p>
    <w:p>
      <w:pPr>
        <w:pStyle w:val="style24"/>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Л.Эрдэнэчимэг;</w:t>
      </w:r>
    </w:p>
    <w:p>
      <w:pPr>
        <w:pStyle w:val="style24"/>
        <w:spacing w:after="0" w:before="0" w:line="200" w:lineRule="atLeast"/>
        <w:ind w:hanging="0" w:left="0" w:right="0"/>
        <w:contextualSpacing w:val="false"/>
      </w:pPr>
      <w:r>
        <w:rPr>
          <w:b w:val="false"/>
          <w:bCs w:val="false"/>
          <w:sz w:val="24"/>
          <w:szCs w:val="24"/>
          <w:lang w:val="mn-MN"/>
        </w:rPr>
        <w:tab/>
      </w:r>
      <w:r>
        <w:rPr>
          <w:b/>
          <w:bCs/>
          <w:sz w:val="24"/>
          <w:szCs w:val="24"/>
          <w:lang w:val="mn-MN"/>
        </w:rPr>
        <w:t xml:space="preserve">Өвчтэй: </w:t>
      </w:r>
      <w:r>
        <w:rPr>
          <w:b w:val="false"/>
          <w:bCs w:val="false"/>
          <w:sz w:val="24"/>
          <w:szCs w:val="24"/>
          <w:lang w:val="mn-MN"/>
        </w:rPr>
        <w:t>Д.Сумъяабазар;</w:t>
      </w:r>
    </w:p>
    <w:p>
      <w:pPr>
        <w:pStyle w:val="style24"/>
        <w:spacing w:after="0" w:before="0" w:line="200" w:lineRule="atLeast"/>
        <w:ind w:hanging="0" w:left="0" w:right="0"/>
        <w:contextualSpacing w:val="false"/>
      </w:pPr>
      <w:r>
        <w:rPr>
          <w:rFonts w:cs="Arial"/>
          <w:b/>
          <w:bCs/>
          <w:i w:val="false"/>
          <w:iCs w:val="false"/>
          <w:sz w:val="24"/>
          <w:szCs w:val="24"/>
          <w:lang w:val="mn-MN"/>
        </w:rPr>
        <w:tab/>
        <w:t>Тасалсан:</w:t>
      </w:r>
      <w:r>
        <w:rPr>
          <w:rFonts w:cs="Arial"/>
          <w:b w:val="false"/>
          <w:bCs w:val="false"/>
          <w:i w:val="false"/>
          <w:iCs w:val="false"/>
          <w:sz w:val="24"/>
          <w:szCs w:val="24"/>
          <w:lang w:val="mn-MN"/>
        </w:rPr>
        <w:t xml:space="preserve"> Р.Амаржаргал, С.Ганбаатар, Б.Наранхүү, М.Сономпил.</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bookmarkStart w:id="0" w:name="__DdeLink__2785_666653980"/>
      <w:r>
        <w:rPr>
          <w:rFonts w:cs="Arial"/>
          <w:b/>
          <w:bCs/>
          <w:i/>
          <w:iCs/>
          <w:sz w:val="24"/>
          <w:szCs w:val="24"/>
          <w:lang w:val="mn-MN"/>
        </w:rPr>
        <w:t xml:space="preserve">Нэг. </w:t>
      </w:r>
      <w:bookmarkEnd w:id="0"/>
      <w:r>
        <w:rPr>
          <w:rFonts w:cs="Arial"/>
          <w:b/>
          <w:bCs/>
          <w:i/>
          <w:iCs/>
          <w:sz w:val="24"/>
          <w:szCs w:val="24"/>
          <w:lang w:val="mn-MN"/>
        </w:rPr>
        <w:t>Монгол Улсын Засгийн газрын гишүүн</w:t>
      </w:r>
      <w:r>
        <w:rPr>
          <w:rFonts w:cs="Arial"/>
          <w:b/>
          <w:bCs/>
          <w:i/>
          <w:iCs/>
          <w:sz w:val="24"/>
          <w:szCs w:val="24"/>
          <w:lang w:val="mn-MN"/>
        </w:rPr>
        <w:t>,</w:t>
      </w:r>
      <w:r>
        <w:rPr>
          <w:rFonts w:cs="Arial"/>
          <w:b/>
          <w:bCs/>
          <w:i/>
          <w:iCs/>
          <w:sz w:val="24"/>
          <w:szCs w:val="24"/>
          <w:lang w:val="mn-MN"/>
        </w:rPr>
        <w:t xml:space="preserve"> Сангийн сайдыг үүрэгт ажлаас нь чөлөөлөх тухай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Монгол Улсын Ерөнхий сайд Н.Алтанхуяг, Улсын Их Хурлын Тамгын газрын Ерөнхий нарийн бичгийн дарга Б.Болдбаатар, Хууль зүйн үйлчилгээний хэлтсийн дарга Ж.Дашдорж,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референт Г.Нарантуяа</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Засгийн газрын гишүүн, Сангийн сайдыг </w:t>
      </w:r>
      <w:r>
        <w:rPr>
          <w:rStyle w:val="style15"/>
          <w:rFonts w:cs="Arial"/>
          <w:b w:val="false"/>
          <w:bCs w:val="false"/>
          <w:i w:val="false"/>
          <w:iCs w:val="false"/>
          <w:sz w:val="24"/>
          <w:szCs w:val="24"/>
          <w:lang w:val="mn-MN"/>
        </w:rPr>
        <w:t xml:space="preserve">үүрэгт ажлаас нь </w:t>
      </w:r>
      <w:r>
        <w:rPr>
          <w:rStyle w:val="style15"/>
          <w:rFonts w:cs="Arial"/>
          <w:b w:val="false"/>
          <w:bCs w:val="false"/>
          <w:i w:val="false"/>
          <w:iCs w:val="false"/>
          <w:sz w:val="24"/>
          <w:szCs w:val="24"/>
          <w:lang w:val="mn-MN"/>
        </w:rPr>
        <w:t xml:space="preserve"> чөлөөлөх тухай саналыг Монгол Улсын Ерөнхий сайд Н.Алтанхуяг танилцуул</w:t>
      </w:r>
      <w:r>
        <w:rPr>
          <w:rStyle w:val="style15"/>
          <w:rFonts w:cs="Arial"/>
          <w:b w:val="false"/>
          <w:bCs w:val="false"/>
          <w:i w:val="false"/>
          <w:iCs w:val="false"/>
          <w:sz w:val="24"/>
          <w:szCs w:val="24"/>
          <w:lang w:val="mn-MN"/>
        </w:rPr>
        <w:t xml:space="preserve">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Танилцуулгатай холбогдуулан Улсын Их Хурлын гишүүдээс асуулт гараагүй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Улсын Их Хурлын гишүүн С.Баярцогт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Монгол Улсын Засгийн газрын гишүүн, Сангийн сайд Ч.Улааныг чөлөөлөх тухай Монгол Улсын Ерөнхий сайдын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Зөвшөөрсөн:</w:t>
        <w:tab/>
        <w:tab/>
        <w:t>12</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Татгалзсан:</w:t>
        <w:tab/>
        <w:tab/>
        <w:t>1</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Бүгд:</w:t>
        <w:tab/>
        <w:tab/>
        <w:tab/>
        <w:tab/>
        <w:t>13</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92.3 хувийн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Ц.Даваасүрэн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Уг асуудлыг 10 цаг 18 минутад хэлэлцэж дуусав.</w:t>
      </w:r>
    </w:p>
    <w:p>
      <w:pPr>
        <w:pStyle w:val="style0"/>
        <w:spacing w:after="0" w:before="0" w:line="200" w:lineRule="atLeast"/>
        <w:contextualSpacing w:val="false"/>
        <w:jc w:val="both"/>
      </w:pPr>
      <w:r>
        <w:rPr>
          <w:rFonts w:cs="Arial"/>
          <w:b w:val="false"/>
          <w:bCs w:val="false"/>
          <w:i w:val="false"/>
          <w:iCs w:val="false"/>
          <w:sz w:val="24"/>
          <w:szCs w:val="24"/>
          <w:lang w:val="mn-MN"/>
        </w:rPr>
        <w:tab/>
      </w:r>
    </w:p>
    <w:p>
      <w:pPr>
        <w:pStyle w:val="style0"/>
        <w:spacing w:after="0" w:before="0" w:line="200" w:lineRule="atLeast"/>
        <w:contextualSpacing w:val="false"/>
        <w:jc w:val="both"/>
      </w:pPr>
      <w:r>
        <w:rPr>
          <w:rFonts w:cs="Arial"/>
          <w:b/>
          <w:bCs/>
          <w:i/>
          <w:iCs/>
          <w:sz w:val="24"/>
          <w:szCs w:val="24"/>
          <w:lang w:val="mn-MN"/>
        </w:rPr>
        <w:tab/>
        <w:t>Хоёр. Монгол Улсын Засгийн газрын гишүүн, Сангийн сайдыг томилох тухай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холбогдуулан Монгол Улсын Ерөнхий сайд Н.Алтанхуяг, Улсын Их Хурлын Тамгын газрын Ерөнхий нарийн бичгийн дарга Б.Болдбаатар, Хууль зүйн үйлчилгээний хэлтсийн дарга Ж.Дашдорж, Төсвийн байнгын хорооны ажлын албаны ахлах зөвлөх Д.Отгонбаатар, референт Г.Нарантуяа нар 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Style w:val="style15"/>
          <w:rFonts w:cs="Arial"/>
          <w:b w:val="false"/>
          <w:bCs w:val="false"/>
          <w:i w:val="false"/>
          <w:iCs w:val="false"/>
          <w:sz w:val="24"/>
          <w:szCs w:val="24"/>
          <w:lang w:val="mn-MN"/>
        </w:rPr>
        <w:t xml:space="preserve">Монгол Улсын Засгийн газрын гишүүн, Сангийн сайдыг томилох тухай   асуудлаар Улсын Их Хурал дахь Монгол ардын намын бүлэг ажлын 5 хоногийн завсарлага авч байгааг Улсын Их Хурлын гишүүн Д.Оюунхорол мэдэгдэв.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ab/>
      </w:r>
    </w:p>
    <w:p>
      <w:pPr>
        <w:pStyle w:val="style0"/>
        <w:spacing w:after="0" w:before="0" w:line="200" w:lineRule="atLeast"/>
        <w:ind w:hanging="0" w:left="0" w:right="0"/>
        <w:contextualSpacing w:val="false"/>
        <w:jc w:val="both"/>
      </w:pPr>
      <w:r>
        <w:rPr>
          <w:rFonts w:cs="Arial"/>
          <w:b/>
          <w:bCs/>
          <w:i/>
          <w:iCs/>
          <w:sz w:val="24"/>
          <w:szCs w:val="24"/>
          <w:lang w:val="ms-MY"/>
        </w:rPr>
        <w:tab/>
        <w:t>Х</w:t>
      </w:r>
      <w:r>
        <w:rPr>
          <w:rFonts w:cs="Arial"/>
          <w:b/>
          <w:bCs/>
          <w:i/>
          <w:iCs/>
          <w:sz w:val="24"/>
          <w:szCs w:val="24"/>
          <w:lang w:val="mn-MN"/>
        </w:rPr>
        <w:t>уралдаан 24 минут үргэлжилж, 10</w:t>
      </w:r>
      <w:r>
        <w:rPr>
          <w:rFonts w:cs="Arial"/>
          <w:b/>
          <w:bCs/>
          <w:i/>
          <w:iCs/>
          <w:sz w:val="24"/>
          <w:szCs w:val="24"/>
          <w:lang w:val="ms-MY"/>
        </w:rPr>
        <w:t xml:space="preserve"> цаг </w:t>
      </w:r>
      <w:r>
        <w:rPr>
          <w:rFonts w:cs="Arial"/>
          <w:b/>
          <w:bCs/>
          <w:i/>
          <w:iCs/>
          <w:sz w:val="24"/>
          <w:szCs w:val="24"/>
          <w:lang w:val="mn-MN"/>
        </w:rPr>
        <w:t xml:space="preserve">24 минутад </w:t>
      </w:r>
      <w:r>
        <w:rPr>
          <w:rFonts w:cs="Arial"/>
          <w:b/>
          <w:bCs/>
          <w:i/>
          <w:iCs/>
          <w:sz w:val="24"/>
          <w:szCs w:val="24"/>
          <w:lang w:val="ms-MY"/>
        </w:rPr>
        <w:t>өндөрлөв.</w:t>
      </w:r>
    </w:p>
    <w:p>
      <w:pPr>
        <w:pStyle w:val="style21"/>
        <w:spacing w:after="0" w:before="0" w:line="200" w:lineRule="atLeast"/>
        <w:contextualSpacing w:val="false"/>
        <w:jc w:val="both"/>
      </w:pPr>
      <w:r>
        <w:rPr>
          <w:sz w:val="24"/>
          <w:szCs w:val="24"/>
        </w:rPr>
      </w:r>
    </w:p>
    <w:p>
      <w:pPr>
        <w:pStyle w:val="style21"/>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1"/>
        <w:spacing w:after="0" w:before="0" w:line="200" w:lineRule="atLeast"/>
        <w:contextualSpacing w:val="false"/>
        <w:jc w:val="both"/>
      </w:pPr>
      <w:r>
        <w:rPr>
          <w:rFonts w:cs="Arial"/>
          <w:b w:val="false"/>
          <w:bCs w:val="false"/>
          <w:sz w:val="24"/>
          <w:szCs w:val="24"/>
          <w:lang w:val="mn-MN"/>
        </w:rPr>
        <w:tab/>
        <w:t>ХОРООНЫ ДАРГА</w:t>
        <w:tab/>
        <w:tab/>
        <w:tab/>
        <w:tab/>
        <w:tab/>
        <w:tab/>
        <w:tab/>
        <w:tab/>
        <w:tab/>
        <w:t>Ц.ДАВААСҮРЭН</w:t>
      </w:r>
      <w:r>
        <w:rPr>
          <w:rFonts w:cs="Arial"/>
          <w:b w:val="false"/>
          <w:bCs w:val="false"/>
          <w:sz w:val="24"/>
          <w:szCs w:val="24"/>
          <w:lang w:val="ms-MY"/>
        </w:rPr>
        <w:tab/>
      </w:r>
    </w:p>
    <w:p>
      <w:pPr>
        <w:pStyle w:val="style22"/>
        <w:spacing w:after="0" w:before="0" w:line="200" w:lineRule="atLeast"/>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1"/>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1"/>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16-НЫ ӨДӨР </w:t>
      </w:r>
    </w:p>
    <w:p>
      <w:pPr>
        <w:pStyle w:val="style0"/>
        <w:spacing w:after="0" w:before="0" w:line="200" w:lineRule="atLeast"/>
        <w:contextualSpacing w:val="false"/>
        <w:jc w:val="center"/>
      </w:pPr>
      <w:r>
        <w:rPr>
          <w:rFonts w:cs="Arial"/>
          <w:b/>
          <w:bCs/>
          <w:sz w:val="24"/>
          <w:szCs w:val="24"/>
          <w:lang w:val="mn-MN"/>
        </w:rPr>
        <w:t>/ПҮРЭВ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1"/>
        <w:spacing w:after="0" w:before="0" w:line="200" w:lineRule="atLeast"/>
        <w:contextualSpacing w:val="false"/>
      </w:pPr>
      <w:r>
        <w:rPr>
          <w:sz w:val="24"/>
          <w:szCs w:val="24"/>
        </w:rPr>
      </w:r>
    </w:p>
    <w:p>
      <w:pPr>
        <w:pStyle w:val="style21"/>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10 </w:t>
      </w:r>
      <w:r>
        <w:rPr>
          <w:rFonts w:cs="Arial"/>
          <w:i/>
          <w:iCs/>
          <w:sz w:val="24"/>
          <w:szCs w:val="24"/>
          <w:lang w:val="ms-MY"/>
        </w:rPr>
        <w:t>цаг 0</w:t>
      </w:r>
      <w:r>
        <w:rPr>
          <w:rFonts w:cs="Arial"/>
          <w:i/>
          <w:iCs/>
          <w:sz w:val="24"/>
          <w:szCs w:val="24"/>
          <w:lang w:val="mn-MN"/>
        </w:rPr>
        <w:t xml:space="preserve">0 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Төсвийн байнгын хорооны 2014 оны 10 дугаар сарын 16-ны өдрийн хуралдааныг эхлүүлье.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Хуралдаанд ирвэл зохих 19 гишүүнээс ирсэн 10. Ирцийг танилцуулъя. Энэ танилцуулах шаардлагатай юу? Цаанаа шууд бүртгэж байгаа юу? Танилцуулах ёстой юу? За Ц.Даваасүрэн, С.Баярцогт, Б.Болор, Д.Ганхуяг, М.Зоригт, Д.Оюунхорол, Ч.Улаан, Д.Хаянхярваа, Д.Эрдэнэбат, Ж.Эрдэнэбат нарын гишүүд ирсэн байна. Ирцийн хувь 52.6 хувьтай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Хуралдаанаар хэлэлцэх асуудлыг танилцуулъя. Монгол Улсын Засгийн газрын гишүүн, Сангийн сайдыг чөлөөлөх тухай асуудал байна. Хэлэлцэж байгаа асуудалтай холбогдуулаад саналтай гишүүн байна уу? За байхгүй байна. Хэлэлцэх асуудлаа баталъя. Гар өргөхөө больсон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10-аас 10. 100.0 хувийн саналтайгаар хэлэлцэх асуудал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Нэг. Монгол Улсын Засгийн газрын гишүүн – Сангийн сайдыг үүрэгт ажлаас нь чөлөөлөх тухай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Хэлэлцэх асуудалдаа оръё. Танилцуулах хүн маань. Ч.Сайханбилэг сайдыг дууд.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Ер нь Сангийн сайдыг томилоход Эдийн засгийн байнгын хороо оролцож байсан түүх байхгүй юм билээ шүү дээ. Харин Б.Гарамгайбаатар хамтарна гээд тэгээд байгаа байхгүй юу. Тэгсэн чинь Б.Гарамгайбаатар манайтай бас хамтарч томилно гээд байгаа байхгүй юу. Ер нь хуучин Санхүү, эдийн засгийн яам ч байхдаа зөвхөн Төсвийн байнгын хороо томилж байсан байгаа байхгүй юу. С.Баярцогтыг ч гэсэн тэгж байсан байх. Тийм ээ. Тэгж байхад чинь заавал Эдийн засагтай хамтарна гээд ингээд тэнэгтээд байх юм. Нэг хүн томилоход юун амбиц байна вэ. Тийм учраас Сангийн сайдыг томилоход өөрсдөө орж ирж бай. Тэгээд л Эдийн засгийн байнгын хороо. Макро эдийн засгийн асуудал тийшээ орсон байна гээд тэгээд байгаа юм. Саналаа л ирүүлнэ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Тэгвэл яах вэ тэд нар хэлэлцвэл хэлэлцэнэ л биз. Бид нар дангаараа хэлэлцлээ гээд хэлчих. Тэгэх үү? Дангаараа л хэлэлцчихье л дээ. Тэр одоо тэгээд заавал тэднийхийг хүлээгээд. Биш ээ биш. Томилоход нь. Дангаараа хэлэлцээд явчихъя. Тэгээд Ерөнхий сайд байж байгаад чөлөөлөхдөө ч танилцуулаад, томилохдоо ч танилцуулчих.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Монгол Улсын Засгийн газрын гишүүн, Сангийн сайдыг чөлөөлөх тухай саналыг Монгол Улсын Ерөнхий сайд Н.Алтанхуяг танилцуулна. Н.Алтанхуяг сайдын микрофоныг нээе.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За эрхэм гишүүдийн өглөөний амгаланг айлтгая.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Ардын нам Эдийн засаг дээр завсарлага авчихсан шүү дээ. Тэгэхээр сайд чөлөөлчихөөд дараачийн хүнийг нь тавихаар завсарлага авчихаж байна л даа. Тэгэхээр чинь жаахан буруу болдог юм болов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нөгөө сайдаа чөлөөлчихөөд тавихаараа завсарлага авчихаар явуулчих ёстой юу? Би сайн ойлгохгүй байна л даа. Болдог уу. За за. Тэгвэл танилцуулчихъя. Би зүгээр зөрчил үүсдэг юм болов уу гэж бодохгүй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Эрхэм гишүүдийн өглөөний амгаланг айлтгая. Монгол Улсын Засгийн газрын тухай хуульд нэмэлт, өөрчлөлт оруулах тухай хууль, Засгийн газрын бүтцийн тухай хууль, Бүрэлдэхүүний тухай хуульд нэмэлт, өөрчлөлт орж хууль батлагдсантай холбогдуулаад Монгол Улсын Засгийн газрын зарим гишүүн, сайдыг үүрэгт ажлаас нь чөлөөлөх Их Хурлын тогтоолын төслийг танилцуулж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дээр нэг л хүн танилцуулах уу?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Тэгнэ.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Н.Алтанхуяг: - </w:t>
      </w:r>
      <w:r>
        <w:rPr>
          <w:rStyle w:val="style15"/>
          <w:rFonts w:cs="Arial"/>
          <w:b w:val="false"/>
          <w:bCs w:val="false"/>
          <w:i w:val="false"/>
          <w:iCs w:val="false"/>
          <w:sz w:val="24"/>
          <w:szCs w:val="24"/>
          <w:lang w:val="mn-MN"/>
        </w:rPr>
        <w:t xml:space="preserve">Энд Монгол Улсын Засгийн газрын гишүүн, Сангийн сайд Чүлтэмийн Улааныг чөлөөлөх ийм тогтоолын төслийг танилцуулж байна. Хэлэлцэн шийдвэрлэж өгөхийг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Ерөнхий сайдад баярлалаа. За танилцуулгатай холбогдуулаад асуух асуулттай гишүүд байна уу? За алга байна. Санал хэлэх гишүүн байна уу? Алга байна. За С.Баярцогт гишүүн санал хэлье. С.Баярцогт гишүүний микрофоныг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С.Баярцогт: - </w:t>
      </w:r>
      <w:r>
        <w:rPr>
          <w:rStyle w:val="style15"/>
          <w:rFonts w:cs="Arial"/>
          <w:b w:val="false"/>
          <w:bCs w:val="false"/>
          <w:i w:val="false"/>
          <w:iCs w:val="false"/>
          <w:sz w:val="24"/>
          <w:szCs w:val="24"/>
          <w:lang w:val="mn-MN"/>
        </w:rPr>
        <w:t xml:space="preserve">Улсын Их Хурлаас томилогдож чөлөөлөгддөг албан тушаалтнуудын хувьд ажлаа өгч байхад нь, ажилд орж байхад нь Улсын Их Хурлын гишүүд саналаа хэлж байх нь зүйтэй гэж би хувьдаа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Ч.Улаан сайдын хувьд бол Монгол Улсын санхүү, эдийн засгийн шинэ дүр төрхийг олох маш олон удаагийн энэ нөхцөл, тохиолдолд одоо Үндэсний хөгжлийн газар сайд хийж байсныг нь тооцвол 4 удаа бараг ингээд Сангийн сайдын ажлыг хийсэн. Энэ бол Монголын түүхэнд дахиж давтагдахгүй байх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би бол яг энэ үед нь хүний хийж бүтээснийг үнэлж манай Байнгын хорооноос бас сайн ажил хийж байсан. Энэ маш их хэмжээний реформ, маш их хүндрэлтэй үеүдэд явж байсан, авч байсан арга хэмжээ эд нарыг нь үнэлэх ёстой гэж би хувьдаа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одоо орж ирээд чөлөөлөгдөж байгаа нь өөрийнхөө хүсэлтээр биш, ямар нэгэн алдаа дутагдал гаргаснаар биш. Бүтцийн өөрчлөлт. Тэгээд Ерөнхий сайдын шийдвэрээр, хүсэлтээр чөлөөлөгдөж байгаа учраас бас ийм зүйлүүд бид нар ярьж байх нь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Би одоо яг санаж байна. Ц.Шаравдорж даргыг Улсын Их Хурлын Ерөнхий нарийн бичгийн даргаас чөлөөлөгдөж байхад нь, өөрийнхөө хүсэлтээр. Бид нар бас Төрийн байгуулалтын байнгын хороон дээр ярилцаад энэ хүн бол одоо ингээд ийм ийм гавъяа зүтгэлтэй ийм ажлууд хийж байсан. Энийг нь бас сайшааж хэлж байх нь зүйтэй гэж ингэж ярьж байсан. Тэгэхгүй одоо манай сүүлийн үед бол ингээд томилоход нь юу ч ярихгүй, эсвэл баахан муулж муулж байгаад томилчихдог. Чөлөөлөгдөхөөр нь бас тэр хүний хийж бүтээсэн зүйлүүдийг ингээд ярихгүй чөлөөлж байгаа нь бол би буруу гэж хувьдаа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Ч.Улаан сайдын хувьд бол энэ сүүлийн 20 жилийн хамгийн хүнд хэцүү үеүдэд нь Монгол Улсын Сангийн сайд байсан. Энэ санхүү, эдийн засгийн реформтой холбогдсон маш олон хуулийг боловсруулж, батлуулж, хэрэгжүүлж, сайн муугаар хэлэгдэж явсан ийм хүн учраас Монгол Улсын Засгийн газарт удаа дараа Сангийн сайдаар ажилласан энэ зүтгэлийг нь Төсвийн байнгын хороо үнэлж дүгнэх ёстой. Тэгээд цаашдын ажилд нь амжилт хүсэх ёстой гэж би хувьдаа бодож байгаа.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С.Баярцогт гишүүний хэлж байгаа зүйтэй. Бас энэ амаргүй эдийн засгийн нөхцөл байдалд Ч.Улаан сайд одоо үнэхээр ажлын туршлага зааж ингаж ажилласан гэж бид бодож байгаа. Тийм учраас Байнгын хорооны санал, дүгнэлтэд бас Сангийн сайдын үүрэгт ажлыг гүйцэтгэж байсантай холбогдолтойгоор бас бид нар санал, дүгнэлтдээ тусгаж оруулъя.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Ч.Улаан сайдын ялангуяа төсвийн шинэчлэлийн хүрээнд хийсэн зүйлүүд их гэдгийг бид бүгд мэдэж байгаа. Төсвийн 2014 оноос одоо хэрэгжиж эхэлсэн хуулийг ажлын хэсгийн ахлагчаар ажиллаж. Тэгээд энэ хуулиа хэрэгжихэд өөрөө одоо Сангийн сайдаар ажиллаж бас төлөвшүүлэх, энэ хуулийн хэрэгжилтийг хангахад одоо бас ингэж бүр сайдын хэмжээнд ингэж оролцсон нь сайн зүйл болсон. Ялангуяа төсвийн шинэ хуулийн орчин төлөвшихөд ихээхэн үүрэг гүйцэтгэлээ гэж Байнгын хороо бас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төсвийн орлого, эдийн засгийн нөхцөл байдалтай уялдаад бас хүндхэн байгаа энэ үед за төсвийн сан хөмрөгийг бүрдүүлэх, зохион байгуулах энэ чиглэлд сайн ажилласан гэж бид ингэж үзэж байгаа. Тийм учраас энэ дүгнэлтээ бас Байнгын хорооноос гарах санал, дүгнэлтэд бид тусгана.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хэлэлцэж байгаа асуудалтай холбогдуулаад гишүүд асуулт асууж, үг хэлж дууслаа. Одоо санал хураалт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Засгийн газрын гишүүн, Сангийн сайд Ч.Улааныг чөлөөлөх тухай Монгол Улсын Ерөнхий сайдын саналыг дэмжих нь зүйтэй гэсэн саналаар санал хураалт явуулъя. За санал хураалт. Зөвхөн Төсвийн байнгын хороо.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12-оос 1.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Ч.Улаан сайдад бас Байнгын хорооныхоо гишүүдийн нэрийн өмнөөс бас бидэнтэй энэ 2 жилийн хугацаанд сайн хамтарч ажилласанд бас талархал илэрхийлж, цаашдын ажилд амжилт хүсье. /алга ташив/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Байнгын хорооноос гарах санал, дүгнэлтийг Улсын Их Хурлын нэгдсэн хуралдаанд Улсын Их Хурлын гишүүн Б.Болор танилцуулчихъя. За би өөрөө танилцуулчихъя.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Төсвийн байнгын хорооны энэ удаагийн хуралдаан үүгээр өндөрлөж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дараагийн асуудал хамтарсан хуралдаан байна. Энэ уг нь Сангийн сайдын асуудлыг ер нь түүхэндээ анх удаа ингээд Эдийн засгийн байнгын хороотой хамтрах гээд байгаа байхгүй юу. Ер нь бол энэ чинь үндсэн. Хуучин Санхүү, эдийн засгийн сайд гэж байсан юм билээ. Тэгэхэд зөвхөн Төсвийн байнгын хороогоор ороод л явж байсан юм билээ. Буруу жишиг л болоод байгаа байхгүй юу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Бас л Төсвийн байнгын хороогоор явж байсан юм билээ л дээ. Тэгвэл та хэд хуралдаад саналаа Байнгын хороонд ирүүлчих. Үндсэн Байнгын хороонд нь. Одоо жишээлбэл С.Баярцогт энэ хоёр сайд байна. Д.Хаянхярваа сайд байна. Ерөөсөө эдийн засгийн асуудал байсан ч гэлээ гэсэн. Ерөөсөө тийм шүү дээ. Эдийн засгийн яам чинь анх удаагаа л сая тусдаа гарсан байхгүй юу. Энэ бүх сайд нар Төсвийн байнгын хороогоор томилогдож байсан байгаа байхгүй юу.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яах вэ Эдийн засгийн байнгын хороо хэлэлцвэл хэлэлцээд санал, дүгнэлтээ Байнгын хороонд ирүүлэхээр ингэж тогтъё. Манай Байнгын хороо бол энэ асуудлаа дангаар нь хэлэлцээд. Үндсэн Байнгын хорооны хувьд томилох асуудлыг хэлэлцье.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Тэгвэл танайх Сангийн сайдыг томилох асуудлаар хуралдчих уу. Үгүй үгүй. Тэгж буруу жишиг тогтоох хэрэггүй байхгүй юу. Хуучин байнгын тэгж. Анх удаа л Эдийн засгийн яам байгуулагдлаа шүү дээ. Хуучин дандаа Сангийн яамандаа явж л байсан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Дахиж тийм жишиг тогтоогоод дэмий байх. Хуучин ерөөсөө дандаа тэгж явсан юм билээ. Төсвийн асуудал хариуцдаг гэвэл бид бүх сайдыг хэлэлцэх болно шүү дээ. Бүх сайд төсвийн ерөнхийлөн захирагч байгаа учраас. Бид тэгэхгүй л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тэгье. Манай гишүүд картаа аваад. </w:t>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Style w:val="style15"/>
          <w:rFonts w:cs="Arial"/>
          <w:b/>
          <w:bCs/>
          <w:i/>
          <w:iCs/>
          <w:sz w:val="24"/>
          <w:szCs w:val="24"/>
          <w:lang w:val="mn-MN"/>
        </w:rPr>
        <w:t>Хоёр. Монгол Улсын Засгийн газрын гишүүн, Сангийн сайдыг томилох тухай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гишүүд ээ. Төсвийн байнгын хорооны 2014 оны 10 дугаар сарын 16-ны өдрийн хуралдааныг эхлүүлье. Хуралдаанд ирвэл зохих 19-өөс ирсэн 13 болсон уу? Ч.Хүрэлбаатар гишүүн ирсэн байна. Н.Батбаяр гишүүн нэмж ирсэн байна. Тийм байгаа биз дээ. 12 гишүүн болсон. Хуралдааны ирц 12 болоход хэд байх вэ? 57.9 хувийн ирцтэй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хуралдааны ирц хангалттай байгаа учраас хуралдааныг эхлүүлье. За Байнгын хороогоор хэлэлцэх нэг асуудал байна. Хэлэлцэх асуудлыг та бүхэнд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 Улсын Засгийн газрын гишүүн, Сангийн сайдыг томилох тухай. Хэлэлцэх асуудалтай холбогдуулаад санал байна уу? За Д.Оюунхорол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За баярлалаа. Улсын Их Хурлын тухай хуулийн 27 дугаар зүйлд заасан бүрэн эрхийнхээ дагуу Монгол Ардын намын бүлэг Засгийн газрын гишүүнээр томилуулах асуудлыг хэлэлцэх асуудлаар завсарлага авч байна. Завсарлага авч байна. 7 хоног.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Ажлын өдрөөр.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Д.Оюунхорол: - </w:t>
      </w:r>
      <w:r>
        <w:rPr>
          <w:rStyle w:val="style15"/>
          <w:rFonts w:cs="Arial"/>
          <w:b w:val="false"/>
          <w:bCs w:val="false"/>
          <w:i w:val="false"/>
          <w:iCs w:val="false"/>
          <w:sz w:val="24"/>
          <w:szCs w:val="24"/>
          <w:lang w:val="mn-MN"/>
        </w:rPr>
        <w:t xml:space="preserve">Тийм. Ажлын 5 хоног.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Ажлын 5 хоног. За ажлын 5 хоногоор Монгол Ардын намын бүлэг энэ асуудлаас завсарлага авч байгаа учраас ажлын 5 хоногоор хуралдааныг хойшлууллаа.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Өнөөдрийн хурал үүгээр өндөрлөж байна. Гишүүдэд баярлалаа. </w:t>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10</w:t>
      </w:r>
      <w:r>
        <w:rPr>
          <w:rFonts w:cs="Arial"/>
          <w:b/>
          <w:bCs/>
          <w:i/>
          <w:iCs/>
          <w:sz w:val="24"/>
          <w:szCs w:val="24"/>
          <w:lang w:val="ms-MY"/>
        </w:rPr>
        <w:t xml:space="preserve"> цаг </w:t>
      </w:r>
      <w:r>
        <w:rPr>
          <w:rFonts w:cs="Arial"/>
          <w:b/>
          <w:bCs/>
          <w:i/>
          <w:iCs/>
          <w:sz w:val="24"/>
          <w:szCs w:val="24"/>
          <w:lang w:val="mn-MN"/>
        </w:rPr>
        <w:t xml:space="preserve">24 минутад </w:t>
      </w:r>
      <w:r>
        <w:rPr>
          <w:rFonts w:cs="Arial"/>
          <w:b/>
          <w:bCs/>
          <w:i/>
          <w:iCs/>
          <w:sz w:val="24"/>
          <w:szCs w:val="24"/>
          <w:lang w:val="ms-MY"/>
        </w:rPr>
        <w:t xml:space="preserve">өндөрлөв. </w:t>
      </w:r>
    </w:p>
    <w:p>
      <w:pPr>
        <w:pStyle w:val="style21"/>
        <w:spacing w:after="0" w:before="0" w:line="200" w:lineRule="atLeast"/>
        <w:ind w:hanging="0" w:left="0" w:right="0"/>
        <w:contextualSpacing w:val="false"/>
        <w:jc w:val="both"/>
      </w:pPr>
      <w:r>
        <w:rPr/>
      </w:r>
    </w:p>
    <w:p>
      <w:pPr>
        <w:pStyle w:val="style21"/>
        <w:spacing w:after="0" w:before="0" w:line="200" w:lineRule="atLeast"/>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Дууны бичлэгээс</w:t>
      </w:r>
      <w:r>
        <w:rPr>
          <w:rFonts w:cs="Arial"/>
          <w:b w:val="false"/>
          <w:bCs w:val="false"/>
          <w:sz w:val="24"/>
          <w:szCs w:val="24"/>
          <w:lang w:val="ms-MY"/>
        </w:rPr>
        <w:t xml:space="preserve"> буулгасан:</w:t>
      </w:r>
    </w:p>
    <w:p>
      <w:pPr>
        <w:pStyle w:val="style21"/>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1"/>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51" w:right="100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itle"/>
    <w:basedOn w:val="style0"/>
    <w:next w:val="style22"/>
    <w:pPr>
      <w:jc w:val="center"/>
    </w:pPr>
    <w:rPr>
      <w:b/>
      <w:bCs/>
      <w:sz w:val="36"/>
      <w:szCs w:val="36"/>
    </w:rPr>
  </w:style>
  <w:style w:styleId="style22" w:type="paragraph">
    <w:name w:val="Subtitle"/>
    <w:basedOn w:val="style16"/>
    <w:next w:val="style17"/>
    <w:pPr>
      <w:jc w:val="center"/>
    </w:pPr>
    <w:rPr>
      <w:i/>
      <w:iCs/>
      <w:sz w:val="28"/>
      <w:szCs w:val="28"/>
    </w:rPr>
  </w:style>
  <w:style w:styleId="style23" w:type="paragraph">
    <w:name w:val="Text body indent"/>
    <w:basedOn w:val="style0"/>
    <w:next w:val="style23"/>
    <w:pPr>
      <w:spacing w:after="28" w:before="28"/>
      <w:ind w:firstLine="748" w:left="283" w:right="0"/>
      <w:contextualSpacing w:val="false"/>
      <w:jc w:val="both"/>
    </w:pPr>
    <w:rPr>
      <w:b/>
      <w:bCs/>
      <w:i/>
      <w:iCs/>
    </w:rPr>
  </w:style>
  <w:style w:styleId="style24" w:type="paragraph">
    <w:name w:val="Body Text Indent 3"/>
    <w:basedOn w:val="style0"/>
    <w:next w:val="style24"/>
    <w:pPr>
      <w:spacing w:after="28" w:before="28"/>
      <w:ind w:firstLine="748" w:left="0" w:right="0"/>
      <w:contextualSpacing w:val="false"/>
      <w:jc w:val="both"/>
    </w:pPr>
    <w:rPr/>
  </w:style>
  <w:style w:styleId="style25" w:type="paragraph">
    <w:name w:val="Footer"/>
    <w:basedOn w:val="style0"/>
    <w:next w:val="style25"/>
    <w:pPr>
      <w:suppressLineNumbers/>
      <w:tabs>
        <w:tab w:leader="none" w:pos="4766" w:val="center"/>
        <w:tab w:leader="none" w:pos="953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2014-10-20T16:30:25.10Z</dcterms:created>
  <cp:lastPrinted>2014-10-21T13:26:47.35Z</cp:lastPrinted>
  <cp:revision>0</cp:revision>
</cp:coreProperties>
</file>